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86C2" w14:textId="0C5623C6" w:rsidR="0062200E" w:rsidRPr="00A80840" w:rsidRDefault="00B23355" w:rsidP="00C51751">
      <w:pPr>
        <w:shd w:val="clear" w:color="auto" w:fill="FFFFFE"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A80840">
        <w:rPr>
          <w:rFonts w:eastAsia="Times New Roman" w:cstheme="minorHAnsi"/>
          <w:b/>
          <w:bCs/>
          <w:sz w:val="24"/>
          <w:szCs w:val="24"/>
          <w:lang w:eastAsia="ar-SA"/>
        </w:rPr>
        <w:t xml:space="preserve">Uchwała </w:t>
      </w:r>
      <w:r w:rsidR="0062200E" w:rsidRPr="00A80840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Nr</w:t>
      </w:r>
      <w:r w:rsidR="00316B9B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XXX</w:t>
      </w:r>
      <w:r w:rsidR="002A0B06">
        <w:rPr>
          <w:rFonts w:eastAsia="Times New Roman" w:cstheme="minorHAnsi"/>
          <w:b/>
          <w:bCs/>
          <w:sz w:val="24"/>
          <w:szCs w:val="24"/>
          <w:lang w:eastAsia="ar-SA"/>
        </w:rPr>
        <w:t>I</w:t>
      </w:r>
      <w:r w:rsidR="00316B9B">
        <w:rPr>
          <w:rFonts w:eastAsia="Times New Roman" w:cstheme="minorHAnsi"/>
          <w:b/>
          <w:bCs/>
          <w:sz w:val="24"/>
          <w:szCs w:val="24"/>
          <w:lang w:eastAsia="ar-SA"/>
        </w:rPr>
        <w:t>V/575</w:t>
      </w:r>
      <w:r w:rsidR="0025260D" w:rsidRPr="00A80840">
        <w:rPr>
          <w:rFonts w:eastAsia="Times New Roman" w:cstheme="minorHAnsi"/>
          <w:b/>
          <w:bCs/>
          <w:sz w:val="24"/>
          <w:szCs w:val="24"/>
          <w:lang w:eastAsia="ar-SA"/>
        </w:rPr>
        <w:t>/202</w:t>
      </w:r>
      <w:r w:rsidR="0091317D" w:rsidRPr="00A80840">
        <w:rPr>
          <w:rFonts w:eastAsia="Times New Roman" w:cstheme="minorHAnsi"/>
          <w:b/>
          <w:bCs/>
          <w:sz w:val="24"/>
          <w:szCs w:val="24"/>
          <w:lang w:eastAsia="ar-SA"/>
        </w:rPr>
        <w:t>2</w:t>
      </w:r>
    </w:p>
    <w:p w14:paraId="374E63E7" w14:textId="1D2046A7" w:rsidR="0062200E" w:rsidRPr="00A80840" w:rsidRDefault="00B23355" w:rsidP="00C51751">
      <w:pPr>
        <w:shd w:val="clear" w:color="auto" w:fill="FFFFFE"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A80840">
        <w:rPr>
          <w:rFonts w:eastAsia="Times New Roman" w:cstheme="minorHAnsi"/>
          <w:b/>
          <w:bCs/>
          <w:sz w:val="24"/>
          <w:szCs w:val="24"/>
          <w:lang w:eastAsia="ar-SA"/>
        </w:rPr>
        <w:t>Rady</w:t>
      </w:r>
      <w:r w:rsidR="0091317D" w:rsidRPr="00A80840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Miasta Sopotu</w:t>
      </w:r>
      <w:r w:rsidR="0062200E" w:rsidRPr="00A80840">
        <w:rPr>
          <w:rFonts w:eastAsia="Times New Roman" w:cstheme="minorHAnsi"/>
          <w:b/>
          <w:bCs/>
          <w:sz w:val="24"/>
          <w:szCs w:val="24"/>
          <w:lang w:eastAsia="ar-SA"/>
        </w:rPr>
        <w:br/>
        <w:t xml:space="preserve">z dnia </w:t>
      </w:r>
      <w:r w:rsidR="00316B9B">
        <w:rPr>
          <w:rFonts w:eastAsia="Times New Roman" w:cstheme="minorHAnsi"/>
          <w:b/>
          <w:bCs/>
          <w:sz w:val="24"/>
          <w:szCs w:val="24"/>
          <w:lang w:eastAsia="ar-SA"/>
        </w:rPr>
        <w:t xml:space="preserve">14 kwietnia </w:t>
      </w:r>
      <w:r w:rsidR="0091317D" w:rsidRPr="00A80840">
        <w:rPr>
          <w:rFonts w:eastAsia="Times New Roman" w:cstheme="minorHAnsi"/>
          <w:b/>
          <w:bCs/>
          <w:sz w:val="24"/>
          <w:szCs w:val="24"/>
          <w:lang w:eastAsia="ar-SA"/>
        </w:rPr>
        <w:t>2022</w:t>
      </w:r>
      <w:r w:rsidR="00C51751" w:rsidRPr="00A80840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r.</w:t>
      </w:r>
    </w:p>
    <w:p w14:paraId="555B592D" w14:textId="594BF5C8" w:rsidR="0062200E" w:rsidRPr="00A80840" w:rsidRDefault="0062200E" w:rsidP="0062200E">
      <w:pPr>
        <w:shd w:val="clear" w:color="auto" w:fill="FFFFFE"/>
        <w:suppressAutoHyphens/>
        <w:spacing w:before="280" w:after="28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 xml:space="preserve">w sprawie przeprowadzenia konsultacji społecznych projektu Strategii Rozwoju </w:t>
      </w:r>
      <w:r w:rsidR="00AC1C94" w:rsidRPr="00A80840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Miasta Sopot</w:t>
      </w:r>
      <w:r w:rsidR="00DC6159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u</w:t>
      </w:r>
      <w:r w:rsidRPr="00A80840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 xml:space="preserve"> na lata 202</w:t>
      </w:r>
      <w:r w:rsidR="00AC1C94" w:rsidRPr="00A80840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2</w:t>
      </w:r>
      <w:r w:rsidRPr="00A80840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-2030</w:t>
      </w:r>
    </w:p>
    <w:p w14:paraId="6D8940D4" w14:textId="32FB1E5A" w:rsidR="00CE78BD" w:rsidRPr="00A80840" w:rsidRDefault="00AC1C94" w:rsidP="00AC1C94">
      <w:pPr>
        <w:jc w:val="both"/>
        <w:rPr>
          <w:rFonts w:cstheme="minorHAnsi"/>
          <w:sz w:val="24"/>
          <w:szCs w:val="24"/>
        </w:rPr>
      </w:pPr>
      <w:r w:rsidRPr="00A80840">
        <w:rPr>
          <w:rFonts w:cstheme="minorHAnsi"/>
          <w:sz w:val="24"/>
          <w:szCs w:val="24"/>
        </w:rPr>
        <w:t xml:space="preserve">Na podstawie </w:t>
      </w:r>
      <w:r w:rsidR="00555C68" w:rsidRPr="00A80840">
        <w:rPr>
          <w:rFonts w:cstheme="minorHAnsi"/>
          <w:sz w:val="24"/>
          <w:szCs w:val="24"/>
        </w:rPr>
        <w:t xml:space="preserve">art. 18 ust. 1 i </w:t>
      </w:r>
      <w:r w:rsidRPr="00A80840">
        <w:rPr>
          <w:rFonts w:cstheme="minorHAnsi"/>
          <w:sz w:val="24"/>
          <w:szCs w:val="24"/>
        </w:rPr>
        <w:t xml:space="preserve">art. </w:t>
      </w:r>
      <w:r w:rsidR="00B23355" w:rsidRPr="00A80840">
        <w:rPr>
          <w:rFonts w:cstheme="minorHAnsi"/>
          <w:sz w:val="24"/>
          <w:szCs w:val="24"/>
        </w:rPr>
        <w:t xml:space="preserve">5a ust. 1 ustawy </w:t>
      </w:r>
      <w:r w:rsidR="00514B8D" w:rsidRPr="00A80840">
        <w:rPr>
          <w:rFonts w:cstheme="minorHAnsi"/>
          <w:sz w:val="24"/>
          <w:szCs w:val="24"/>
        </w:rPr>
        <w:t xml:space="preserve">z dnia 8 marca 1990r. </w:t>
      </w:r>
      <w:r w:rsidR="00B23355" w:rsidRPr="00A80840">
        <w:rPr>
          <w:rFonts w:cstheme="minorHAnsi"/>
          <w:sz w:val="24"/>
          <w:szCs w:val="24"/>
        </w:rPr>
        <w:t xml:space="preserve">o samorządzie gminnym </w:t>
      </w:r>
      <w:r w:rsidR="00514B8D" w:rsidRPr="00A80840">
        <w:rPr>
          <w:rFonts w:cstheme="minorHAnsi"/>
          <w:sz w:val="24"/>
          <w:szCs w:val="24"/>
        </w:rPr>
        <w:t>(</w:t>
      </w:r>
      <w:r w:rsidR="00B23355" w:rsidRPr="00A80840">
        <w:rPr>
          <w:rFonts w:cstheme="minorHAnsi"/>
          <w:sz w:val="24"/>
          <w:szCs w:val="24"/>
        </w:rPr>
        <w:t xml:space="preserve">tj. z </w:t>
      </w:r>
      <w:r w:rsidR="00514B8D" w:rsidRPr="00A80840">
        <w:rPr>
          <w:rFonts w:cstheme="minorHAnsi"/>
          <w:sz w:val="24"/>
          <w:szCs w:val="24"/>
        </w:rPr>
        <w:t xml:space="preserve">07.02.2022r. Dz. U. z </w:t>
      </w:r>
      <w:r w:rsidR="001255AC" w:rsidRPr="00A80840">
        <w:rPr>
          <w:rFonts w:cstheme="minorHAnsi"/>
          <w:sz w:val="24"/>
          <w:szCs w:val="24"/>
        </w:rPr>
        <w:t xml:space="preserve">2022r. poz. 559 ze zm. poz. 583), art. </w:t>
      </w:r>
      <w:r w:rsidRPr="00A80840">
        <w:rPr>
          <w:rFonts w:cstheme="minorHAnsi"/>
          <w:sz w:val="24"/>
          <w:szCs w:val="24"/>
        </w:rPr>
        <w:t>6 ust. 3-6 ustawy z dnia 6 grudnia 2006 r. o zasadach prowadzenia polityki rozwoju ( Dz. U. z 2021 r. poz. 1057</w:t>
      </w:r>
      <w:r w:rsidR="00EA5052" w:rsidRPr="00A80840">
        <w:rPr>
          <w:rFonts w:cstheme="minorHAnsi"/>
          <w:sz w:val="24"/>
          <w:szCs w:val="24"/>
        </w:rPr>
        <w:t xml:space="preserve"> ze zm.</w:t>
      </w:r>
      <w:r w:rsidRPr="00A80840">
        <w:rPr>
          <w:rFonts w:cstheme="minorHAnsi"/>
          <w:sz w:val="24"/>
          <w:szCs w:val="24"/>
        </w:rPr>
        <w:t xml:space="preserve">) </w:t>
      </w:r>
      <w:r w:rsidR="007311E7" w:rsidRPr="00A80840">
        <w:rPr>
          <w:rFonts w:cstheme="minorHAnsi"/>
          <w:sz w:val="24"/>
          <w:szCs w:val="24"/>
        </w:rPr>
        <w:t xml:space="preserve">w wykonaniu Uchwały Rady Miasta Sopotu nr XI/143/2007 z 30 listopada 2007r. w sprawie zasad i trybu przeprowadzenia konsultacji z mieszkańcami Sopotu oraz </w:t>
      </w:r>
      <w:r w:rsidRPr="00A80840">
        <w:rPr>
          <w:rFonts w:cstheme="minorHAnsi"/>
          <w:sz w:val="24"/>
          <w:szCs w:val="24"/>
        </w:rPr>
        <w:t>w związku z Uchwałą nr XXI</w:t>
      </w:r>
      <w:r w:rsidR="00993EB1" w:rsidRPr="00A80840">
        <w:rPr>
          <w:rFonts w:cstheme="minorHAnsi"/>
          <w:sz w:val="24"/>
          <w:szCs w:val="24"/>
        </w:rPr>
        <w:t>I</w:t>
      </w:r>
      <w:r w:rsidRPr="00A80840">
        <w:rPr>
          <w:rFonts w:cstheme="minorHAnsi"/>
          <w:sz w:val="24"/>
          <w:szCs w:val="24"/>
        </w:rPr>
        <w:t>/368/2021 Rady Miasta Sopotu z dnia 4 lutego 2021 r. w sprawie określenia szczegółowego trybu i harmonogramu opracowania projektu Strategii Rozwoju Miasta Sopotu na lata 2022-2030, w tym konsultacji (Dz.</w:t>
      </w:r>
      <w:r w:rsidR="00555C68" w:rsidRPr="00A80840">
        <w:rPr>
          <w:rFonts w:cstheme="minorHAnsi"/>
          <w:sz w:val="24"/>
          <w:szCs w:val="24"/>
        </w:rPr>
        <w:t xml:space="preserve"> </w:t>
      </w:r>
      <w:r w:rsidRPr="00A80840">
        <w:rPr>
          <w:rFonts w:cstheme="minorHAnsi"/>
          <w:sz w:val="24"/>
          <w:szCs w:val="24"/>
        </w:rPr>
        <w:t>Urz. Woj. Pomorskiego  z 2021 r. poz. 758)</w:t>
      </w:r>
      <w:r w:rsidR="00993EB1" w:rsidRPr="00A80840">
        <w:rPr>
          <w:rFonts w:cstheme="minorHAnsi"/>
          <w:sz w:val="24"/>
          <w:szCs w:val="24"/>
        </w:rPr>
        <w:t xml:space="preserve"> </w:t>
      </w:r>
    </w:p>
    <w:p w14:paraId="66C8429A" w14:textId="77777777" w:rsidR="0080136A" w:rsidRPr="00A80840" w:rsidRDefault="0080136A" w:rsidP="00AC1C94">
      <w:pPr>
        <w:jc w:val="both"/>
        <w:rPr>
          <w:rFonts w:cstheme="minorHAnsi"/>
          <w:sz w:val="24"/>
          <w:szCs w:val="24"/>
        </w:rPr>
      </w:pPr>
    </w:p>
    <w:p w14:paraId="2E4A185E" w14:textId="77777777" w:rsidR="00CE78BD" w:rsidRPr="00A80840" w:rsidRDefault="00CE78BD" w:rsidP="0080136A">
      <w:pPr>
        <w:jc w:val="center"/>
        <w:rPr>
          <w:rFonts w:cstheme="minorHAnsi"/>
          <w:sz w:val="24"/>
          <w:szCs w:val="24"/>
        </w:rPr>
      </w:pPr>
      <w:r w:rsidRPr="00A80840">
        <w:rPr>
          <w:rFonts w:cstheme="minorHAnsi"/>
          <w:sz w:val="24"/>
          <w:szCs w:val="24"/>
        </w:rPr>
        <w:t>Rada Miasta Sopotu</w:t>
      </w:r>
    </w:p>
    <w:p w14:paraId="58A809DB" w14:textId="240D5387" w:rsidR="00AC1C94" w:rsidRPr="00A80840" w:rsidRDefault="00555C68" w:rsidP="0080136A">
      <w:pPr>
        <w:jc w:val="center"/>
        <w:rPr>
          <w:rFonts w:cstheme="minorHAnsi"/>
          <w:sz w:val="24"/>
          <w:szCs w:val="24"/>
        </w:rPr>
      </w:pPr>
      <w:r w:rsidRPr="00A80840">
        <w:rPr>
          <w:rFonts w:cstheme="minorHAnsi"/>
          <w:sz w:val="24"/>
          <w:szCs w:val="24"/>
        </w:rPr>
        <w:t>uchwala</w:t>
      </w:r>
      <w:r w:rsidR="00AC1C94" w:rsidRPr="00A80840">
        <w:rPr>
          <w:rFonts w:cstheme="minorHAnsi"/>
          <w:sz w:val="24"/>
          <w:szCs w:val="24"/>
        </w:rPr>
        <w:t xml:space="preserve"> co następuję:</w:t>
      </w:r>
    </w:p>
    <w:p w14:paraId="1B89BAFF" w14:textId="77777777" w:rsidR="0062200E" w:rsidRPr="00A80840" w:rsidRDefault="0062200E" w:rsidP="0062200E">
      <w:pPr>
        <w:shd w:val="clear" w:color="auto" w:fill="FFFFFE"/>
        <w:suppressAutoHyphens/>
        <w:spacing w:before="120" w:after="1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§ 1.</w:t>
      </w:r>
    </w:p>
    <w:p w14:paraId="0DD77ED0" w14:textId="359454C2" w:rsidR="0062200E" w:rsidRPr="00A80840" w:rsidRDefault="00CE78BD" w:rsidP="0062200E">
      <w:pPr>
        <w:numPr>
          <w:ilvl w:val="0"/>
          <w:numId w:val="1"/>
        </w:numPr>
        <w:shd w:val="clear" w:color="auto" w:fill="FFFFFE"/>
        <w:suppressAutoHyphens/>
        <w:spacing w:before="120" w:after="120" w:line="240" w:lineRule="auto"/>
        <w:ind w:left="426" w:hanging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Postanawia się przeprowadzić </w:t>
      </w:r>
      <w:r w:rsidR="0062200E" w:rsidRPr="00A8084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konsultacje społeczne, których przedmiotem będzie projekt Strategii Rozwoju </w:t>
      </w:r>
      <w:r w:rsidR="0091317D" w:rsidRPr="00A80840">
        <w:rPr>
          <w:rFonts w:eastAsia="Times New Roman" w:cstheme="minorHAnsi"/>
          <w:color w:val="000000"/>
          <w:sz w:val="24"/>
          <w:szCs w:val="24"/>
          <w:lang w:eastAsia="ar-SA"/>
        </w:rPr>
        <w:t>Miasta Sopotu</w:t>
      </w:r>
      <w:r w:rsidR="0062200E" w:rsidRPr="00A8084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na lata 202</w:t>
      </w:r>
      <w:r w:rsidR="0091317D" w:rsidRPr="00A80840">
        <w:rPr>
          <w:rFonts w:eastAsia="Times New Roman" w:cstheme="minorHAnsi"/>
          <w:color w:val="000000"/>
          <w:sz w:val="24"/>
          <w:szCs w:val="24"/>
          <w:lang w:eastAsia="ar-SA"/>
        </w:rPr>
        <w:t>2</w:t>
      </w:r>
      <w:r w:rsidR="0062200E" w:rsidRPr="00A80840">
        <w:rPr>
          <w:rFonts w:eastAsia="Times New Roman" w:cstheme="minorHAnsi"/>
          <w:color w:val="000000"/>
          <w:sz w:val="24"/>
          <w:szCs w:val="24"/>
          <w:lang w:eastAsia="ar-SA"/>
        </w:rPr>
        <w:t>-2030.</w:t>
      </w:r>
    </w:p>
    <w:p w14:paraId="1F28B18E" w14:textId="1A1E96E1" w:rsidR="0062200E" w:rsidRPr="00A80840" w:rsidRDefault="0062200E" w:rsidP="0062200E">
      <w:pPr>
        <w:numPr>
          <w:ilvl w:val="0"/>
          <w:numId w:val="1"/>
        </w:numPr>
        <w:shd w:val="clear" w:color="auto" w:fill="FFFFFE"/>
        <w:suppressAutoHyphens/>
        <w:spacing w:before="120" w:after="120" w:line="240" w:lineRule="auto"/>
        <w:ind w:left="426" w:hanging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>Konsultacje są prowadzone w celu przedstawienia oraz poznania opinii, zebrania uwag i propozycji zmian w zakresie projektu, o którym mowa w ust. 1.</w:t>
      </w:r>
    </w:p>
    <w:p w14:paraId="228F0311" w14:textId="77777777" w:rsidR="00143AB8" w:rsidRPr="00A80840" w:rsidRDefault="00143AB8" w:rsidP="0046015F">
      <w:pPr>
        <w:shd w:val="clear" w:color="auto" w:fill="FFFFFE"/>
        <w:suppressAutoHyphens/>
        <w:spacing w:before="120" w:after="120" w:line="240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14:paraId="77304CB4" w14:textId="77777777" w:rsidR="0062200E" w:rsidRPr="00A80840" w:rsidRDefault="0062200E" w:rsidP="0062200E">
      <w:pPr>
        <w:shd w:val="clear" w:color="auto" w:fill="FFFFFE"/>
        <w:suppressAutoHyphens/>
        <w:spacing w:before="120" w:after="1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§ 2.</w:t>
      </w:r>
    </w:p>
    <w:p w14:paraId="12FB9778" w14:textId="28AF8D21" w:rsidR="0062200E" w:rsidRPr="00A80840" w:rsidRDefault="0062200E" w:rsidP="0062200E">
      <w:pPr>
        <w:shd w:val="clear" w:color="auto" w:fill="FFFFFE"/>
        <w:suppressAutoHyphens/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Projekt Strategii Rozwoju </w:t>
      </w:r>
      <w:r w:rsidR="00A53F06" w:rsidRPr="00A80840">
        <w:rPr>
          <w:rFonts w:eastAsia="Times New Roman" w:cstheme="minorHAnsi"/>
          <w:color w:val="000000"/>
          <w:sz w:val="24"/>
          <w:szCs w:val="24"/>
          <w:lang w:eastAsia="ar-SA"/>
        </w:rPr>
        <w:t>Miasta Sopotu</w:t>
      </w: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na lata 202</w:t>
      </w:r>
      <w:r w:rsidR="00A53F06" w:rsidRPr="00A80840">
        <w:rPr>
          <w:rFonts w:eastAsia="Times New Roman" w:cstheme="minorHAnsi"/>
          <w:color w:val="000000"/>
          <w:sz w:val="24"/>
          <w:szCs w:val="24"/>
          <w:lang w:eastAsia="ar-SA"/>
        </w:rPr>
        <w:t>2</w:t>
      </w: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>-2030 podlega konsultacjom:</w:t>
      </w:r>
    </w:p>
    <w:p w14:paraId="58EE96A8" w14:textId="21F3410B" w:rsidR="0062200E" w:rsidRPr="00A80840" w:rsidRDefault="0062200E" w:rsidP="0062200E">
      <w:pPr>
        <w:numPr>
          <w:ilvl w:val="0"/>
          <w:numId w:val="2"/>
        </w:numPr>
        <w:shd w:val="clear" w:color="auto" w:fill="FFFFFE"/>
        <w:suppressAutoHyphens/>
        <w:spacing w:before="120" w:after="12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bookmarkStart w:id="0" w:name="_Hlk99977908"/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z mieszkańcami </w:t>
      </w:r>
      <w:r w:rsidR="00A53F06" w:rsidRPr="00A80840">
        <w:rPr>
          <w:rFonts w:eastAsia="Times New Roman" w:cstheme="minorHAnsi"/>
          <w:color w:val="000000"/>
          <w:sz w:val="24"/>
          <w:szCs w:val="24"/>
          <w:lang w:eastAsia="ar-SA"/>
        </w:rPr>
        <w:t>Sopotu</w:t>
      </w: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>,</w:t>
      </w:r>
    </w:p>
    <w:p w14:paraId="5416907C" w14:textId="0A92D8A2" w:rsidR="0062200E" w:rsidRPr="00A80840" w:rsidRDefault="0062200E" w:rsidP="0062200E">
      <w:pPr>
        <w:numPr>
          <w:ilvl w:val="0"/>
          <w:numId w:val="2"/>
        </w:numPr>
        <w:shd w:val="clear" w:color="auto" w:fill="FFFFFE"/>
        <w:suppressAutoHyphens/>
        <w:spacing w:before="120" w:after="12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z lokalnymi partnerami społecznymi i gospodarczymi, w szczególności z działającymi na terenie </w:t>
      </w:r>
      <w:r w:rsidR="00A53F06" w:rsidRPr="00A80840">
        <w:rPr>
          <w:rFonts w:eastAsia="Times New Roman" w:cstheme="minorHAnsi"/>
          <w:color w:val="000000"/>
          <w:sz w:val="24"/>
          <w:szCs w:val="24"/>
          <w:lang w:eastAsia="ar-SA"/>
        </w:rPr>
        <w:t>Sopotu</w:t>
      </w: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organizacjami pozarządowymi i przedsiębiorcami,</w:t>
      </w:r>
    </w:p>
    <w:p w14:paraId="00B1BCA4" w14:textId="02416B5E" w:rsidR="0062200E" w:rsidRPr="00A80840" w:rsidRDefault="0062200E" w:rsidP="0062200E">
      <w:pPr>
        <w:numPr>
          <w:ilvl w:val="0"/>
          <w:numId w:val="2"/>
        </w:numPr>
        <w:shd w:val="clear" w:color="auto" w:fill="FFFFFE"/>
        <w:suppressAutoHyphens/>
        <w:spacing w:before="120" w:after="12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z sąsiednimi gminami – </w:t>
      </w:r>
      <w:r w:rsidR="00A53F06" w:rsidRPr="00A80840">
        <w:rPr>
          <w:rFonts w:eastAsia="Times New Roman" w:cstheme="minorHAnsi"/>
          <w:color w:val="000000"/>
          <w:sz w:val="24"/>
          <w:szCs w:val="24"/>
          <w:lang w:eastAsia="ar-SA"/>
        </w:rPr>
        <w:t>Gdańsk i Gdynia</w:t>
      </w:r>
      <w:r w:rsidR="001645C3">
        <w:rPr>
          <w:rFonts w:eastAsia="Times New Roman" w:cstheme="minorHAnsi"/>
          <w:color w:val="000000"/>
          <w:sz w:val="24"/>
          <w:szCs w:val="24"/>
          <w:lang w:eastAsia="ar-SA"/>
        </w:rPr>
        <w:t>,</w:t>
      </w:r>
    </w:p>
    <w:p w14:paraId="3D9EA004" w14:textId="68E592AE" w:rsidR="0062200E" w:rsidRPr="00A80840" w:rsidRDefault="0062200E" w:rsidP="0062200E">
      <w:pPr>
        <w:numPr>
          <w:ilvl w:val="0"/>
          <w:numId w:val="2"/>
        </w:numPr>
        <w:shd w:val="clear" w:color="auto" w:fill="FFFFFE"/>
        <w:suppressAutoHyphens/>
        <w:spacing w:before="120" w:after="12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z Dyrektorem Regionalnego Zarządu Gospodarki Wodnej w </w:t>
      </w:r>
      <w:r w:rsidR="00A53F06" w:rsidRPr="00A80840">
        <w:rPr>
          <w:rFonts w:eastAsia="Times New Roman" w:cstheme="minorHAnsi"/>
          <w:color w:val="000000"/>
          <w:sz w:val="24"/>
          <w:szCs w:val="24"/>
          <w:lang w:eastAsia="ar-SA"/>
        </w:rPr>
        <w:t>Gdańsku</w:t>
      </w: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– Państwowe Gospodarstwo Wodne Wody Polskie.</w:t>
      </w:r>
    </w:p>
    <w:bookmarkEnd w:id="0"/>
    <w:p w14:paraId="096D9B64" w14:textId="77777777" w:rsidR="0062200E" w:rsidRPr="00A80840" w:rsidRDefault="0062200E" w:rsidP="0062200E">
      <w:pPr>
        <w:shd w:val="clear" w:color="auto" w:fill="FFFFFE"/>
        <w:suppressAutoHyphens/>
        <w:spacing w:before="120" w:after="1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§ 3.</w:t>
      </w:r>
    </w:p>
    <w:p w14:paraId="1263E8CB" w14:textId="2D483D2A" w:rsidR="00F322C3" w:rsidRPr="00A80840" w:rsidRDefault="00F322C3" w:rsidP="00C51751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>Konsultacje przeprowadzone zostaną w terminie od</w:t>
      </w:r>
      <w:r w:rsidR="00DC615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24 maja 2022</w:t>
      </w: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do</w:t>
      </w:r>
      <w:r w:rsidR="00DC615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27 czerwca 2022</w:t>
      </w:r>
    </w:p>
    <w:p w14:paraId="66D82C45" w14:textId="0E273B5F" w:rsidR="00F73C3D" w:rsidRPr="00A80840" w:rsidRDefault="00F73C3D" w:rsidP="00C51751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14:paraId="41A3AE52" w14:textId="5B206BA5" w:rsidR="00F73C3D" w:rsidRPr="00A80840" w:rsidRDefault="00F73C3D" w:rsidP="00F73C3D">
      <w:pPr>
        <w:shd w:val="clear" w:color="auto" w:fill="FFFFFE"/>
        <w:suppressAutoHyphens/>
        <w:spacing w:before="120" w:after="1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§ 4.</w:t>
      </w:r>
    </w:p>
    <w:p w14:paraId="16969FEB" w14:textId="77777777" w:rsidR="001645C3" w:rsidRDefault="00143AB8" w:rsidP="001645C3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>Ogłoszenie wraz z dokumentacją dotyczącą przedmiotu konsultacji będzie dostępne</w:t>
      </w:r>
      <w:r w:rsidR="001645C3">
        <w:rPr>
          <w:rFonts w:eastAsia="Times New Roman" w:cstheme="minorHAnsi"/>
          <w:color w:val="000000"/>
          <w:sz w:val="24"/>
          <w:szCs w:val="24"/>
          <w:lang w:eastAsia="ar-SA"/>
        </w:rPr>
        <w:t>:</w:t>
      </w:r>
    </w:p>
    <w:p w14:paraId="4E7B1A83" w14:textId="1AC1BCA5" w:rsidR="00143AB8" w:rsidRDefault="00143AB8" w:rsidP="001645C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1645C3">
        <w:rPr>
          <w:rFonts w:eastAsia="Times New Roman" w:cstheme="minorHAnsi"/>
          <w:color w:val="000000"/>
          <w:sz w:val="24"/>
          <w:szCs w:val="24"/>
          <w:lang w:eastAsia="ar-SA"/>
        </w:rPr>
        <w:t>na tablicy ogłoszeń w budynku Urzędu Miasta,</w:t>
      </w:r>
    </w:p>
    <w:p w14:paraId="63B503C1" w14:textId="2C3036A2" w:rsidR="00143AB8" w:rsidRDefault="00143AB8" w:rsidP="001645C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1645C3">
        <w:rPr>
          <w:rFonts w:eastAsia="Times New Roman" w:cstheme="minorHAnsi"/>
          <w:color w:val="000000"/>
          <w:sz w:val="24"/>
          <w:szCs w:val="24"/>
          <w:lang w:eastAsia="ar-SA"/>
        </w:rPr>
        <w:t>na stronie internetowej Miasta Sopotu</w:t>
      </w:r>
      <w:r w:rsidR="001645C3">
        <w:rPr>
          <w:rFonts w:eastAsia="Times New Roman" w:cstheme="minorHAnsi"/>
          <w:color w:val="000000"/>
          <w:sz w:val="24"/>
          <w:szCs w:val="24"/>
          <w:lang w:eastAsia="ar-SA"/>
        </w:rPr>
        <w:t>,</w:t>
      </w:r>
    </w:p>
    <w:p w14:paraId="37BD5C59" w14:textId="4A42AC0D" w:rsidR="0046015F" w:rsidRPr="001645C3" w:rsidRDefault="00143AB8" w:rsidP="001645C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1645C3">
        <w:rPr>
          <w:rFonts w:eastAsia="Times New Roman" w:cstheme="minorHAnsi"/>
          <w:color w:val="000000"/>
          <w:sz w:val="24"/>
          <w:szCs w:val="24"/>
          <w:lang w:eastAsia="ar-SA"/>
        </w:rPr>
        <w:t>w Biuletynie Informacji Publicznej Miasta Sopot</w:t>
      </w:r>
      <w:r w:rsidR="001645C3">
        <w:rPr>
          <w:rFonts w:eastAsia="Times New Roman" w:cstheme="minorHAnsi"/>
          <w:color w:val="000000"/>
          <w:sz w:val="24"/>
          <w:szCs w:val="24"/>
          <w:lang w:eastAsia="ar-SA"/>
        </w:rPr>
        <w:t>u.</w:t>
      </w:r>
    </w:p>
    <w:p w14:paraId="7C08BA87" w14:textId="77777777" w:rsidR="001645C3" w:rsidRDefault="001645C3" w:rsidP="00A80840">
      <w:pPr>
        <w:shd w:val="clear" w:color="auto" w:fill="FFFFFE"/>
        <w:suppressAutoHyphens/>
        <w:spacing w:before="120" w:after="1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14:paraId="124BE484" w14:textId="7ACF414A" w:rsidR="00143AB8" w:rsidRPr="00A80840" w:rsidRDefault="00143AB8" w:rsidP="00A80840">
      <w:pPr>
        <w:shd w:val="clear" w:color="auto" w:fill="FFFFFE"/>
        <w:suppressAutoHyphens/>
        <w:spacing w:before="120" w:after="1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lastRenderedPageBreak/>
        <w:t>§ 5.</w:t>
      </w:r>
    </w:p>
    <w:p w14:paraId="67B4C20F" w14:textId="77777777" w:rsidR="00143AB8" w:rsidRPr="00A80840" w:rsidRDefault="00143AB8" w:rsidP="00143AB8">
      <w:pPr>
        <w:numPr>
          <w:ilvl w:val="0"/>
          <w:numId w:val="4"/>
        </w:numPr>
        <w:shd w:val="clear" w:color="auto" w:fill="FFFFFE"/>
        <w:suppressAutoHyphens/>
        <w:spacing w:before="120" w:after="120" w:line="240" w:lineRule="auto"/>
        <w:ind w:left="426" w:hanging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>Konsultacje przeprowadzone zostaną w następujących formach:</w:t>
      </w:r>
    </w:p>
    <w:p w14:paraId="1C85AE6A" w14:textId="77777777" w:rsidR="00143AB8" w:rsidRPr="00A80840" w:rsidRDefault="00143AB8" w:rsidP="00143AB8">
      <w:pPr>
        <w:numPr>
          <w:ilvl w:val="0"/>
          <w:numId w:val="5"/>
        </w:numPr>
        <w:shd w:val="clear" w:color="auto" w:fill="FFFFFE"/>
        <w:suppressAutoHyphens/>
        <w:spacing w:before="120" w:after="120" w:line="240" w:lineRule="auto"/>
        <w:ind w:left="851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>poprzez przesłanie ( lub złożenie w siedzibach) wniosków o wydanie opinii do samorządów i instytucji, o których mowa w § 2 pkt 3-4 Uchwały,</w:t>
      </w:r>
    </w:p>
    <w:p w14:paraId="4F80E0BD" w14:textId="77777777" w:rsidR="00143AB8" w:rsidRPr="00A80840" w:rsidRDefault="00143AB8" w:rsidP="00143AB8">
      <w:pPr>
        <w:numPr>
          <w:ilvl w:val="0"/>
          <w:numId w:val="5"/>
        </w:numPr>
        <w:shd w:val="clear" w:color="auto" w:fill="FFFFFE"/>
        <w:suppressAutoHyphens/>
        <w:spacing w:before="120" w:after="120" w:line="240" w:lineRule="auto"/>
        <w:ind w:left="851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>pisemnej – poprzez wskazanie uwag i opinii do projektu strategii za pomocą wypełnionego i podpisanego formularza według wzoru opublikowanego wraz z projektem strategii w terminie wskazanym w § 3 Uchwały, w następujący sposób:</w:t>
      </w:r>
    </w:p>
    <w:p w14:paraId="1E3A9066" w14:textId="77777777" w:rsidR="00143AB8" w:rsidRPr="00A80840" w:rsidRDefault="00143AB8" w:rsidP="00143AB8">
      <w:pPr>
        <w:numPr>
          <w:ilvl w:val="0"/>
          <w:numId w:val="6"/>
        </w:numPr>
        <w:shd w:val="clear" w:color="auto" w:fill="FFFFFE"/>
        <w:suppressAutoHyphens/>
        <w:spacing w:before="120" w:after="120" w:line="240" w:lineRule="auto"/>
        <w:ind w:left="127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bookmarkStart w:id="1" w:name="_Hlk81909857"/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>w siedzibie Urzędu Miasta Sopotu  , 81-704 Sopot, ul. Tadeusza Kościuszki 25/27 poprzez złożenie formularza w kancelarii ogólnej</w:t>
      </w:r>
    </w:p>
    <w:p w14:paraId="47C25572" w14:textId="77777777" w:rsidR="00143AB8" w:rsidRPr="00A80840" w:rsidRDefault="00143AB8" w:rsidP="00143AB8">
      <w:pPr>
        <w:numPr>
          <w:ilvl w:val="0"/>
          <w:numId w:val="6"/>
        </w:numPr>
        <w:shd w:val="clear" w:color="auto" w:fill="FFFFFE"/>
        <w:suppressAutoHyphens/>
        <w:spacing w:before="120" w:after="120" w:line="240" w:lineRule="auto"/>
        <w:ind w:left="127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>pocztą na adres Urzędu Miasta Sopotu, 81-704 Sopot, ul Tadeusza Kościuszki 25/27 (decyduje data wpływu do urzędu),</w:t>
      </w:r>
    </w:p>
    <w:p w14:paraId="0554DFB1" w14:textId="55EEFE54" w:rsidR="00143AB8" w:rsidRPr="00A80840" w:rsidRDefault="00143AB8" w:rsidP="00143AB8">
      <w:pPr>
        <w:numPr>
          <w:ilvl w:val="0"/>
          <w:numId w:val="5"/>
        </w:numPr>
        <w:shd w:val="clear" w:color="auto" w:fill="FFFFFE"/>
        <w:suppressAutoHyphens/>
        <w:spacing w:before="120" w:after="120" w:line="240" w:lineRule="auto"/>
        <w:ind w:left="99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>za pomocą poczty elektronicznej na adres</w:t>
      </w:r>
      <w:r w:rsidRPr="00A80840">
        <w:rPr>
          <w:rFonts w:cstheme="minorHAnsi"/>
          <w:sz w:val="24"/>
          <w:szCs w:val="24"/>
        </w:rPr>
        <w:t xml:space="preserve">  </w:t>
      </w:r>
      <w:hyperlink r:id="rId5" w:history="1">
        <w:r w:rsidRPr="00A80840">
          <w:rPr>
            <w:rStyle w:val="Hipercze"/>
            <w:rFonts w:cstheme="minorHAnsi"/>
            <w:sz w:val="24"/>
            <w:szCs w:val="24"/>
          </w:rPr>
          <w:t>strategia2030@sopot.pl</w:t>
        </w:r>
      </w:hyperlink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 </w:t>
      </w:r>
      <w:r w:rsidRPr="00A80840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– za ważne uznaje się stanowiska przesłane w postaci skanu podpisanego formularza zgłaszania uwag</w:t>
      </w:r>
      <w:r w:rsidR="001645C3">
        <w:rPr>
          <w:rFonts w:eastAsia="Times New Roman" w:cstheme="minorHAnsi"/>
          <w:sz w:val="24"/>
          <w:szCs w:val="24"/>
          <w:shd w:val="clear" w:color="auto" w:fill="FFFFFF"/>
          <w:lang w:eastAsia="ar-SA"/>
        </w:rPr>
        <w:t>,</w:t>
      </w:r>
    </w:p>
    <w:p w14:paraId="241644A5" w14:textId="4C9FD35A" w:rsidR="00143AB8" w:rsidRPr="00A80840" w:rsidRDefault="00143AB8" w:rsidP="00143AB8">
      <w:pPr>
        <w:numPr>
          <w:ilvl w:val="0"/>
          <w:numId w:val="5"/>
        </w:numPr>
        <w:shd w:val="clear" w:color="auto" w:fill="FFFFFE"/>
        <w:suppressAutoHyphens/>
        <w:spacing w:before="120" w:after="120" w:line="240" w:lineRule="auto"/>
        <w:ind w:left="99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ustnej lub pisemnej podczas spotkań konsultacyjnych, </w:t>
      </w:r>
    </w:p>
    <w:bookmarkEnd w:id="1"/>
    <w:p w14:paraId="4C85990F" w14:textId="693D2422" w:rsidR="00143AB8" w:rsidRPr="001645C3" w:rsidRDefault="00143AB8" w:rsidP="001645C3">
      <w:pPr>
        <w:shd w:val="clear" w:color="auto" w:fill="FFFFFE"/>
        <w:suppressAutoHyphens/>
        <w:spacing w:before="120" w:after="1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1645C3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 xml:space="preserve">§ </w:t>
      </w:r>
      <w:r w:rsidR="0046015F" w:rsidRPr="001645C3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6</w:t>
      </w:r>
      <w:r w:rsidRPr="001645C3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.</w:t>
      </w:r>
    </w:p>
    <w:p w14:paraId="166C76CF" w14:textId="77777777" w:rsidR="00143AB8" w:rsidRPr="00A80840" w:rsidRDefault="00143AB8" w:rsidP="00143AB8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>Sporządza się sprawozdanie z przebiegu i wyników konsultacji, zawierające co najmniej informacje o:</w:t>
      </w:r>
    </w:p>
    <w:p w14:paraId="5A169D0B" w14:textId="77777777" w:rsidR="00143AB8" w:rsidRPr="00A80840" w:rsidRDefault="00143AB8" w:rsidP="00143AB8">
      <w:pPr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przedmiocie i celu konsultacji,</w:t>
      </w:r>
    </w:p>
    <w:p w14:paraId="30939187" w14:textId="77777777" w:rsidR="00143AB8" w:rsidRPr="00A80840" w:rsidRDefault="00143AB8" w:rsidP="00143AB8">
      <w:pPr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>terminie realizacji konsultacji,</w:t>
      </w:r>
    </w:p>
    <w:p w14:paraId="2842BC6A" w14:textId="77777777" w:rsidR="00143AB8" w:rsidRPr="00A80840" w:rsidRDefault="00143AB8" w:rsidP="00143AB8">
      <w:pPr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>mieszkańcach i innych podmiotach zaangażowanych w konsultacje, w tym o liczbie osób i/lub organizacji uczestniczących w konsultacjach,</w:t>
      </w:r>
    </w:p>
    <w:p w14:paraId="2342F637" w14:textId="77777777" w:rsidR="00143AB8" w:rsidRPr="00A80840" w:rsidRDefault="00143AB8" w:rsidP="00143AB8">
      <w:pPr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>przebiegu i wykorzystanych formach konsultacji,</w:t>
      </w:r>
    </w:p>
    <w:p w14:paraId="5AEC6F4D" w14:textId="77777777" w:rsidR="00143AB8" w:rsidRPr="00A80840" w:rsidRDefault="00143AB8" w:rsidP="00143AB8">
      <w:pPr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>wynikach konsultacji (zgłoszonych opiniach i uwagach oraz propozycjach zmian) wraz z uzasadnieniem uwzględnienia lub nieuwzględnienia poszczególnych uwag zgłoszonych w trakcie konsultacji (ustosunkowanie się do zgłoszonych uwag wraz z uzasadnieniem).</w:t>
      </w:r>
    </w:p>
    <w:p w14:paraId="3B76B636" w14:textId="77777777" w:rsidR="00143AB8" w:rsidRPr="00A80840" w:rsidRDefault="00143AB8" w:rsidP="00143AB8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>Sprawozdanie, o którym mowa w ust. 2, zamieszcza się w terminie 30 dni od daty zakończenia konsultacji:</w:t>
      </w:r>
    </w:p>
    <w:p w14:paraId="54391C45" w14:textId="77777777" w:rsidR="00143AB8" w:rsidRPr="00A80840" w:rsidRDefault="00143AB8" w:rsidP="00143AB8">
      <w:pPr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>na tablicy ogłoszeń w budynku Urzędu Miasta Sopot,</w:t>
      </w:r>
    </w:p>
    <w:p w14:paraId="2DFE5710" w14:textId="24842C56" w:rsidR="00143AB8" w:rsidRPr="00A80840" w:rsidRDefault="00143AB8" w:rsidP="00143AB8">
      <w:pPr>
        <w:numPr>
          <w:ilvl w:val="0"/>
          <w:numId w:val="9"/>
        </w:numPr>
        <w:suppressAutoHyphens/>
        <w:spacing w:before="120" w:after="120" w:line="240" w:lineRule="auto"/>
        <w:ind w:left="709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>na stronie internetowej Miasta Sopotu</w:t>
      </w:r>
      <w:r w:rsidR="001645C3">
        <w:rPr>
          <w:rFonts w:eastAsia="Times New Roman" w:cstheme="minorHAnsi"/>
          <w:color w:val="000000"/>
          <w:sz w:val="24"/>
          <w:szCs w:val="24"/>
          <w:lang w:eastAsia="ar-SA"/>
        </w:rPr>
        <w:t>,</w:t>
      </w:r>
    </w:p>
    <w:p w14:paraId="0BD096CC" w14:textId="75E7C373" w:rsidR="00143AB8" w:rsidRPr="00A80840" w:rsidRDefault="00143AB8" w:rsidP="00A80840">
      <w:pPr>
        <w:numPr>
          <w:ilvl w:val="0"/>
          <w:numId w:val="9"/>
        </w:numPr>
        <w:suppressAutoHyphens/>
        <w:spacing w:before="120" w:after="120" w:line="240" w:lineRule="auto"/>
        <w:ind w:left="709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>w Biuletynie Informacji Publicznej Miasta Sopotu</w:t>
      </w:r>
      <w:r w:rsidR="001645C3">
        <w:rPr>
          <w:rFonts w:eastAsia="Times New Roman" w:cstheme="minorHAnsi"/>
          <w:color w:val="000000"/>
          <w:sz w:val="24"/>
          <w:szCs w:val="24"/>
          <w:lang w:eastAsia="ar-SA"/>
        </w:rPr>
        <w:t>,</w:t>
      </w:r>
    </w:p>
    <w:p w14:paraId="28E173BF" w14:textId="76E77B2F" w:rsidR="0046015F" w:rsidRPr="00A80840" w:rsidRDefault="0046015F" w:rsidP="0046015F">
      <w:pPr>
        <w:shd w:val="clear" w:color="auto" w:fill="FFFFFE"/>
        <w:suppressAutoHyphens/>
        <w:spacing w:before="120" w:after="1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§ 7.</w:t>
      </w:r>
    </w:p>
    <w:p w14:paraId="7543014F" w14:textId="3C4DB2C9" w:rsidR="00F73C3D" w:rsidRPr="00A80840" w:rsidRDefault="00F73C3D" w:rsidP="00F73C3D">
      <w:pPr>
        <w:shd w:val="clear" w:color="auto" w:fill="FFFFFE"/>
        <w:suppressAutoHyphens/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>Upoważnia się Prezydenta Miasta Sopotu do powołania zespołu ds. konsultacji</w:t>
      </w:r>
      <w:r w:rsidR="0080136A" w:rsidRPr="00A80840">
        <w:rPr>
          <w:rFonts w:eastAsia="Times New Roman" w:cstheme="minorHAnsi"/>
          <w:color w:val="000000"/>
          <w:sz w:val="24"/>
          <w:szCs w:val="24"/>
          <w:lang w:eastAsia="ar-SA"/>
        </w:rPr>
        <w:t>.</w:t>
      </w:r>
    </w:p>
    <w:p w14:paraId="0B4E5482" w14:textId="6D7F765A" w:rsidR="00F73C3D" w:rsidRPr="00A80840" w:rsidRDefault="00F73C3D" w:rsidP="00F73C3D">
      <w:pPr>
        <w:shd w:val="clear" w:color="auto" w:fill="FFFFFE"/>
        <w:suppressAutoHyphens/>
        <w:spacing w:before="120" w:after="1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 xml:space="preserve">§ </w:t>
      </w:r>
      <w:r w:rsidR="0046015F" w:rsidRPr="00A80840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8</w:t>
      </w:r>
      <w:r w:rsidRPr="00A80840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.</w:t>
      </w:r>
    </w:p>
    <w:p w14:paraId="60ACFE6F" w14:textId="4B416728" w:rsidR="0080136A" w:rsidRPr="00A80840" w:rsidRDefault="00F73C3D" w:rsidP="00F73C3D">
      <w:pPr>
        <w:shd w:val="clear" w:color="auto" w:fill="FFFFFE"/>
        <w:suppressAutoHyphens/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>Wykonanie uchwały powierza się Prezydentowi Miasta Sopotu</w:t>
      </w:r>
      <w:r w:rsidR="0080136A" w:rsidRPr="00A80840">
        <w:rPr>
          <w:rFonts w:eastAsia="Times New Roman" w:cstheme="minorHAnsi"/>
          <w:color w:val="000000"/>
          <w:sz w:val="24"/>
          <w:szCs w:val="24"/>
          <w:lang w:eastAsia="ar-SA"/>
        </w:rPr>
        <w:t>.</w:t>
      </w:r>
    </w:p>
    <w:p w14:paraId="570CC510" w14:textId="7FBB5779" w:rsidR="00F73C3D" w:rsidRPr="00A80840" w:rsidRDefault="00F73C3D" w:rsidP="00F73C3D">
      <w:pPr>
        <w:shd w:val="clear" w:color="auto" w:fill="FFFFFE"/>
        <w:suppressAutoHyphens/>
        <w:spacing w:before="120" w:after="1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 xml:space="preserve">§ </w:t>
      </w:r>
      <w:r w:rsidR="0046015F" w:rsidRPr="00A80840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9</w:t>
      </w:r>
      <w:r w:rsidRPr="00A80840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.</w:t>
      </w:r>
    </w:p>
    <w:p w14:paraId="5F54BE98" w14:textId="41A0B7DE" w:rsidR="00B7297A" w:rsidRDefault="00F73C3D" w:rsidP="00B27254">
      <w:pPr>
        <w:shd w:val="clear" w:color="auto" w:fill="FFFFFE"/>
        <w:suppressAutoHyphens/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8084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Uchwała </w:t>
      </w:r>
      <w:r w:rsidR="0080136A" w:rsidRPr="00A8084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wchodzi w życie po upływie 14 dni od dnia ogłoszenia w Dzienniku Urzędowym </w:t>
      </w:r>
      <w:r w:rsidR="00ED71A6">
        <w:rPr>
          <w:rFonts w:eastAsia="Times New Roman" w:cstheme="minorHAnsi"/>
          <w:color w:val="000000"/>
          <w:sz w:val="24"/>
          <w:szCs w:val="24"/>
          <w:lang w:eastAsia="ar-SA"/>
        </w:rPr>
        <w:t>W</w:t>
      </w:r>
      <w:r w:rsidR="0080136A" w:rsidRPr="00A80840">
        <w:rPr>
          <w:rFonts w:eastAsia="Times New Roman" w:cstheme="minorHAnsi"/>
          <w:color w:val="000000"/>
          <w:sz w:val="24"/>
          <w:szCs w:val="24"/>
          <w:lang w:eastAsia="ar-SA"/>
        </w:rPr>
        <w:t>ojewództwa Pomorskiego</w:t>
      </w:r>
      <w:r w:rsidR="00A80840">
        <w:rPr>
          <w:rFonts w:eastAsia="Times New Roman" w:cstheme="minorHAnsi"/>
          <w:color w:val="000000"/>
          <w:sz w:val="24"/>
          <w:szCs w:val="24"/>
          <w:lang w:eastAsia="ar-SA"/>
        </w:rPr>
        <w:t>.</w:t>
      </w:r>
    </w:p>
    <w:p w14:paraId="142D382B" w14:textId="1A3AD5CF" w:rsidR="00FB4649" w:rsidRDefault="00F12085" w:rsidP="00B27254">
      <w:pPr>
        <w:shd w:val="clear" w:color="auto" w:fill="FFFFFE"/>
        <w:suppressAutoHyphens/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Radca Prawny                                                                          Przewodniczący</w:t>
      </w:r>
    </w:p>
    <w:p w14:paraId="4D66F6B5" w14:textId="63054104" w:rsidR="00FB4649" w:rsidRDefault="00F12085" w:rsidP="00B27254">
      <w:pPr>
        <w:shd w:val="clear" w:color="auto" w:fill="FFFFFE"/>
        <w:suppressAutoHyphens/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/-/ Anita Sałek                                                                      Rady Miasta Sopotu</w:t>
      </w:r>
    </w:p>
    <w:p w14:paraId="5B9C1E61" w14:textId="426E3D84" w:rsidR="00F12085" w:rsidRDefault="00F12085" w:rsidP="00B27254">
      <w:pPr>
        <w:shd w:val="clear" w:color="auto" w:fill="FFFFFE"/>
        <w:suppressAutoHyphens/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/-/ Piotr Bagiński </w:t>
      </w:r>
    </w:p>
    <w:p w14:paraId="3A5F1C0A" w14:textId="6DC37C1B" w:rsidR="00FB4649" w:rsidRDefault="00FB4649" w:rsidP="00B27254">
      <w:pPr>
        <w:shd w:val="clear" w:color="auto" w:fill="FFFFFE"/>
        <w:suppressAutoHyphens/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14:paraId="7F7D0BCB" w14:textId="7E5CBDF2" w:rsidR="00FB4649" w:rsidRDefault="00266871" w:rsidP="00266871">
      <w:pPr>
        <w:shd w:val="clear" w:color="auto" w:fill="FFFFFE"/>
        <w:suppressAutoHyphens/>
        <w:spacing w:before="120" w:after="1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266871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UZASADNIENIE</w:t>
      </w:r>
    </w:p>
    <w:p w14:paraId="6BE9BC59" w14:textId="77777777" w:rsidR="0056389F" w:rsidRDefault="0056389F" w:rsidP="00266871">
      <w:pPr>
        <w:shd w:val="clear" w:color="auto" w:fill="FFFFFE"/>
        <w:suppressAutoHyphens/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14:paraId="5B97D0EE" w14:textId="516A2D84" w:rsidR="0056389F" w:rsidRPr="00266871" w:rsidRDefault="00266871" w:rsidP="004A333E">
      <w:pPr>
        <w:shd w:val="clear" w:color="auto" w:fill="FFFFFE"/>
        <w:suppressAutoHyphens/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266871">
        <w:rPr>
          <w:rFonts w:eastAsia="Times New Roman" w:cstheme="minorHAnsi"/>
          <w:color w:val="000000"/>
          <w:sz w:val="24"/>
          <w:szCs w:val="24"/>
          <w:lang w:eastAsia="ar-SA"/>
        </w:rPr>
        <w:t xml:space="preserve">Projekt strategii </w:t>
      </w:r>
      <w:r>
        <w:rPr>
          <w:rFonts w:eastAsia="Times New Roman" w:cstheme="minorHAnsi"/>
          <w:color w:val="000000"/>
          <w:sz w:val="24"/>
          <w:szCs w:val="24"/>
          <w:lang w:eastAsia="ar-SA"/>
        </w:rPr>
        <w:t>rozwoju gminy zgodnie z zapisami w ustawie o zasadach prowadzenia polityki rozwoju musi zo</w:t>
      </w:r>
      <w:r w:rsidR="0056389F">
        <w:rPr>
          <w:rFonts w:eastAsia="Times New Roman" w:cstheme="minorHAnsi"/>
          <w:color w:val="000000"/>
          <w:sz w:val="24"/>
          <w:szCs w:val="24"/>
          <w:lang w:eastAsia="ar-SA"/>
        </w:rPr>
        <w:t>s</w:t>
      </w:r>
      <w:r>
        <w:rPr>
          <w:rFonts w:eastAsia="Times New Roman" w:cstheme="minorHAnsi"/>
          <w:color w:val="000000"/>
          <w:sz w:val="24"/>
          <w:szCs w:val="24"/>
          <w:lang w:eastAsia="ar-SA"/>
        </w:rPr>
        <w:t>tać po</w:t>
      </w:r>
      <w:r w:rsidR="0056389F">
        <w:rPr>
          <w:rFonts w:eastAsia="Times New Roman" w:cstheme="minorHAnsi"/>
          <w:color w:val="000000"/>
          <w:sz w:val="24"/>
          <w:szCs w:val="24"/>
          <w:lang w:eastAsia="ar-SA"/>
        </w:rPr>
        <w:t>d</w:t>
      </w:r>
      <w:r>
        <w:rPr>
          <w:rFonts w:eastAsia="Times New Roman" w:cstheme="minorHAnsi"/>
          <w:color w:val="000000"/>
          <w:sz w:val="24"/>
          <w:szCs w:val="24"/>
          <w:lang w:eastAsia="ar-SA"/>
        </w:rPr>
        <w:t xml:space="preserve">dany konsultacjom społecznym </w:t>
      </w:r>
      <w:r w:rsidRPr="00266871">
        <w:rPr>
          <w:rFonts w:eastAsia="Times New Roman" w:cstheme="minorHAnsi"/>
          <w:color w:val="000000"/>
          <w:sz w:val="24"/>
          <w:szCs w:val="24"/>
          <w:lang w:eastAsia="ar-SA"/>
        </w:rPr>
        <w:t xml:space="preserve">z mieszkańcami </w:t>
      </w:r>
      <w:r w:rsidR="0056389F">
        <w:rPr>
          <w:rFonts w:eastAsia="Times New Roman" w:cstheme="minorHAnsi"/>
          <w:color w:val="000000"/>
          <w:sz w:val="24"/>
          <w:szCs w:val="24"/>
          <w:lang w:eastAsia="ar-SA"/>
        </w:rPr>
        <w:t>gminy,</w:t>
      </w:r>
      <w:r w:rsidRPr="00266871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lokalnymi partnerami społecznymi i gospodarczymi, </w:t>
      </w:r>
      <w:r w:rsidR="0056389F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</w:t>
      </w:r>
      <w:r w:rsidRPr="00266871">
        <w:rPr>
          <w:rFonts w:eastAsia="Times New Roman" w:cstheme="minorHAnsi"/>
          <w:color w:val="000000"/>
          <w:sz w:val="24"/>
          <w:szCs w:val="24"/>
          <w:lang w:eastAsia="ar-SA"/>
        </w:rPr>
        <w:t>z sąsiednimi gminami,</w:t>
      </w:r>
      <w:r w:rsidR="0056389F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oraz</w:t>
      </w:r>
      <w:r w:rsidRPr="00266871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Dyrektorem Regionalnego Zarządu Gospodarki Wodnej w Gdańsku – Państwowe Gospodarstwo Wodne Wody Polskie.</w:t>
      </w:r>
      <w:r w:rsidR="0056389F">
        <w:rPr>
          <w:rFonts w:eastAsia="Times New Roman" w:cstheme="minorHAnsi"/>
          <w:color w:val="000000"/>
          <w:sz w:val="24"/>
          <w:szCs w:val="24"/>
          <w:lang w:eastAsia="ar-SA"/>
        </w:rPr>
        <w:br/>
        <w:t>Uchwała</w:t>
      </w:r>
      <w:r w:rsidR="00D979FC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określa w jakich formach zostan</w:t>
      </w:r>
      <w:r w:rsidR="00DC6159">
        <w:rPr>
          <w:rFonts w:eastAsia="Times New Roman" w:cstheme="minorHAnsi"/>
          <w:color w:val="000000"/>
          <w:sz w:val="24"/>
          <w:szCs w:val="24"/>
          <w:lang w:eastAsia="ar-SA"/>
        </w:rPr>
        <w:t>ą</w:t>
      </w:r>
      <w:r w:rsidR="00D979FC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przeprowadzon</w:t>
      </w:r>
      <w:r w:rsidR="00DC6159">
        <w:rPr>
          <w:rFonts w:eastAsia="Times New Roman" w:cstheme="minorHAnsi"/>
          <w:color w:val="000000"/>
          <w:sz w:val="24"/>
          <w:szCs w:val="24"/>
          <w:lang w:eastAsia="ar-SA"/>
        </w:rPr>
        <w:t>e</w:t>
      </w:r>
      <w:r w:rsidR="00D979FC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konsultacja oraz określa czas w jaki</w:t>
      </w:r>
      <w:r w:rsidR="001A1B12">
        <w:rPr>
          <w:rFonts w:eastAsia="Times New Roman" w:cstheme="minorHAnsi"/>
          <w:color w:val="000000"/>
          <w:sz w:val="24"/>
          <w:szCs w:val="24"/>
          <w:lang w:eastAsia="ar-SA"/>
        </w:rPr>
        <w:t>m się odbęd</w:t>
      </w:r>
      <w:r w:rsidR="00DC6159">
        <w:rPr>
          <w:rFonts w:eastAsia="Times New Roman" w:cstheme="minorHAnsi"/>
          <w:color w:val="000000"/>
          <w:sz w:val="24"/>
          <w:szCs w:val="24"/>
          <w:lang w:eastAsia="ar-SA"/>
        </w:rPr>
        <w:t>ą</w:t>
      </w:r>
      <w:r w:rsidR="001A1B12">
        <w:rPr>
          <w:rFonts w:eastAsia="Times New Roman" w:cstheme="minorHAnsi"/>
          <w:color w:val="000000"/>
          <w:sz w:val="24"/>
          <w:szCs w:val="24"/>
          <w:lang w:eastAsia="ar-SA"/>
        </w:rPr>
        <w:t>.</w:t>
      </w:r>
      <w:r w:rsidR="004A333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Określa również co powinno zawierać i gdzie jest publikowane sprawozdanie z przebiegu i wynikach konsultacji.</w:t>
      </w:r>
      <w:r w:rsidR="004A333E">
        <w:rPr>
          <w:rFonts w:eastAsia="Times New Roman" w:cstheme="minorHAnsi"/>
          <w:color w:val="000000"/>
          <w:sz w:val="24"/>
          <w:szCs w:val="24"/>
          <w:lang w:eastAsia="ar-SA"/>
        </w:rPr>
        <w:br/>
      </w:r>
    </w:p>
    <w:p w14:paraId="0C2E3221" w14:textId="0AA9FD11" w:rsidR="00FB4649" w:rsidRDefault="00F12085" w:rsidP="00B27254">
      <w:pPr>
        <w:shd w:val="clear" w:color="auto" w:fill="FFFFFE"/>
        <w:suppressAutoHyphens/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Naczelnik Wydziału</w:t>
      </w:r>
    </w:p>
    <w:p w14:paraId="365E2A27" w14:textId="283EA1B5" w:rsidR="00F12085" w:rsidRPr="00B27254" w:rsidRDefault="00F12085" w:rsidP="00B27254">
      <w:pPr>
        <w:shd w:val="clear" w:color="auto" w:fill="FFFFFE"/>
        <w:suppressAutoHyphens/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 xml:space="preserve">/-/ Michał Banacki </w:t>
      </w:r>
    </w:p>
    <w:sectPr w:rsidR="00F12085" w:rsidRPr="00B27254" w:rsidSect="009E2CF5">
      <w:pgSz w:w="11906" w:h="16838"/>
      <w:pgMar w:top="1417" w:right="141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38D8"/>
    <w:multiLevelType w:val="hybridMultilevel"/>
    <w:tmpl w:val="F4585B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1A6BC4"/>
    <w:multiLevelType w:val="hybridMultilevel"/>
    <w:tmpl w:val="A9B8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0278E"/>
    <w:multiLevelType w:val="hybridMultilevel"/>
    <w:tmpl w:val="3EEA2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67D5"/>
    <w:multiLevelType w:val="hybridMultilevel"/>
    <w:tmpl w:val="2A4E7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34D7F"/>
    <w:multiLevelType w:val="hybridMultilevel"/>
    <w:tmpl w:val="AC909B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5B6F9A"/>
    <w:multiLevelType w:val="hybridMultilevel"/>
    <w:tmpl w:val="7C16C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E28F5"/>
    <w:multiLevelType w:val="hybridMultilevel"/>
    <w:tmpl w:val="033666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CAA796A"/>
    <w:multiLevelType w:val="hybridMultilevel"/>
    <w:tmpl w:val="B01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64F2"/>
    <w:multiLevelType w:val="hybridMultilevel"/>
    <w:tmpl w:val="ABFA2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1067C"/>
    <w:multiLevelType w:val="hybridMultilevel"/>
    <w:tmpl w:val="CCB835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DE833D3"/>
    <w:multiLevelType w:val="hybridMultilevel"/>
    <w:tmpl w:val="2A6A6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D4D30"/>
    <w:multiLevelType w:val="hybridMultilevel"/>
    <w:tmpl w:val="5D842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17371">
    <w:abstractNumId w:val="3"/>
  </w:num>
  <w:num w:numId="2" w16cid:durableId="126051431">
    <w:abstractNumId w:val="2"/>
  </w:num>
  <w:num w:numId="3" w16cid:durableId="1590232857">
    <w:abstractNumId w:val="0"/>
  </w:num>
  <w:num w:numId="4" w16cid:durableId="1934824559">
    <w:abstractNumId w:val="8"/>
  </w:num>
  <w:num w:numId="5" w16cid:durableId="1580945108">
    <w:abstractNumId w:val="11"/>
  </w:num>
  <w:num w:numId="6" w16cid:durableId="667829471">
    <w:abstractNumId w:val="6"/>
  </w:num>
  <w:num w:numId="7" w16cid:durableId="261643835">
    <w:abstractNumId w:val="7"/>
  </w:num>
  <w:num w:numId="8" w16cid:durableId="1840653839">
    <w:abstractNumId w:val="4"/>
  </w:num>
  <w:num w:numId="9" w16cid:durableId="1828671316">
    <w:abstractNumId w:val="9"/>
  </w:num>
  <w:num w:numId="10" w16cid:durableId="1443915521">
    <w:abstractNumId w:val="1"/>
  </w:num>
  <w:num w:numId="11" w16cid:durableId="2042168421">
    <w:abstractNumId w:val="10"/>
  </w:num>
  <w:num w:numId="12" w16cid:durableId="938948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0E"/>
    <w:rsid w:val="0001564C"/>
    <w:rsid w:val="000551C2"/>
    <w:rsid w:val="000D01CB"/>
    <w:rsid w:val="001255AC"/>
    <w:rsid w:val="00143AB8"/>
    <w:rsid w:val="001645C3"/>
    <w:rsid w:val="001A1B12"/>
    <w:rsid w:val="0025260D"/>
    <w:rsid w:val="00266871"/>
    <w:rsid w:val="002A0B06"/>
    <w:rsid w:val="002A181A"/>
    <w:rsid w:val="002B3793"/>
    <w:rsid w:val="002D33FC"/>
    <w:rsid w:val="00316B9B"/>
    <w:rsid w:val="003C6047"/>
    <w:rsid w:val="0046015F"/>
    <w:rsid w:val="004A333E"/>
    <w:rsid w:val="004D1D1F"/>
    <w:rsid w:val="00514B8D"/>
    <w:rsid w:val="00555C68"/>
    <w:rsid w:val="00561063"/>
    <w:rsid w:val="0056389F"/>
    <w:rsid w:val="005F3057"/>
    <w:rsid w:val="0062200E"/>
    <w:rsid w:val="006D7365"/>
    <w:rsid w:val="00720778"/>
    <w:rsid w:val="007311E7"/>
    <w:rsid w:val="0073169F"/>
    <w:rsid w:val="00793C5B"/>
    <w:rsid w:val="0080136A"/>
    <w:rsid w:val="00882C0C"/>
    <w:rsid w:val="008D6045"/>
    <w:rsid w:val="0091317D"/>
    <w:rsid w:val="00936A00"/>
    <w:rsid w:val="00993EB1"/>
    <w:rsid w:val="009F2301"/>
    <w:rsid w:val="00A53F06"/>
    <w:rsid w:val="00A80840"/>
    <w:rsid w:val="00AC1C94"/>
    <w:rsid w:val="00B23355"/>
    <w:rsid w:val="00B27254"/>
    <w:rsid w:val="00B7297A"/>
    <w:rsid w:val="00BC4E64"/>
    <w:rsid w:val="00C51751"/>
    <w:rsid w:val="00C55D81"/>
    <w:rsid w:val="00CE78BD"/>
    <w:rsid w:val="00D979FC"/>
    <w:rsid w:val="00DC6159"/>
    <w:rsid w:val="00DE1748"/>
    <w:rsid w:val="00EA5052"/>
    <w:rsid w:val="00ED71A6"/>
    <w:rsid w:val="00F12085"/>
    <w:rsid w:val="00F215D7"/>
    <w:rsid w:val="00F322C3"/>
    <w:rsid w:val="00F57FA8"/>
    <w:rsid w:val="00F73C3D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1B87"/>
  <w15:chartTrackingRefBased/>
  <w15:docId w15:val="{36E1CCEF-A6B1-4175-BEE2-12A2A551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E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20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200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E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C51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ategia2030@sopo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Jednaka Ewelina</dc:creator>
  <cp:keywords/>
  <dc:description/>
  <cp:lastModifiedBy>Anna Kaczyńska</cp:lastModifiedBy>
  <cp:revision>7</cp:revision>
  <cp:lastPrinted>2022-03-31T12:45:00Z</cp:lastPrinted>
  <dcterms:created xsi:type="dcterms:W3CDTF">2022-04-05T06:14:00Z</dcterms:created>
  <dcterms:modified xsi:type="dcterms:W3CDTF">2022-04-19T06:39:00Z</dcterms:modified>
</cp:coreProperties>
</file>