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A8F2" w14:textId="77777777" w:rsidR="009843D5" w:rsidRPr="00837AA6" w:rsidRDefault="009843D5" w:rsidP="009843D5">
      <w:pPr>
        <w:pStyle w:val="Default"/>
        <w:rPr>
          <w:rFonts w:asciiTheme="minorHAnsi" w:hAnsiTheme="minorHAnsi" w:cstheme="minorHAnsi"/>
        </w:rPr>
      </w:pPr>
    </w:p>
    <w:p w14:paraId="46D720A8" w14:textId="18DAEBA0" w:rsidR="009843D5" w:rsidRPr="00837AA6" w:rsidRDefault="009843D5" w:rsidP="009843D5">
      <w:pPr>
        <w:pStyle w:val="Default"/>
        <w:jc w:val="center"/>
        <w:rPr>
          <w:rFonts w:asciiTheme="minorHAnsi" w:hAnsiTheme="minorHAnsi" w:cstheme="minorHAnsi"/>
        </w:rPr>
      </w:pPr>
      <w:r w:rsidRPr="00837AA6">
        <w:rPr>
          <w:rFonts w:asciiTheme="minorHAnsi" w:hAnsiTheme="minorHAnsi" w:cstheme="minorHAnsi"/>
        </w:rPr>
        <w:t>ZARZĄDZENIE NR</w:t>
      </w:r>
      <w:r w:rsidR="008C2D82">
        <w:rPr>
          <w:rFonts w:asciiTheme="minorHAnsi" w:hAnsiTheme="minorHAnsi" w:cstheme="minorHAnsi"/>
        </w:rPr>
        <w:t xml:space="preserve"> 1316</w:t>
      </w:r>
      <w:r w:rsidRPr="00837AA6">
        <w:rPr>
          <w:rFonts w:asciiTheme="minorHAnsi" w:hAnsiTheme="minorHAnsi" w:cstheme="minorHAnsi"/>
        </w:rPr>
        <w:t>/2022</w:t>
      </w:r>
    </w:p>
    <w:p w14:paraId="460CB794" w14:textId="77777777" w:rsidR="009843D5" w:rsidRPr="00837AA6" w:rsidRDefault="009843D5" w:rsidP="009843D5">
      <w:pPr>
        <w:pStyle w:val="Default"/>
        <w:jc w:val="center"/>
        <w:rPr>
          <w:rFonts w:asciiTheme="minorHAnsi" w:hAnsiTheme="minorHAnsi" w:cstheme="minorHAnsi"/>
        </w:rPr>
      </w:pPr>
      <w:r w:rsidRPr="00837AA6">
        <w:rPr>
          <w:rFonts w:asciiTheme="minorHAnsi" w:hAnsiTheme="minorHAnsi" w:cstheme="minorHAnsi"/>
        </w:rPr>
        <w:t>PREZYDENTA MIASTA SOPOTU</w:t>
      </w:r>
    </w:p>
    <w:p w14:paraId="70EB8DD7" w14:textId="691A025B" w:rsidR="009843D5" w:rsidRPr="00837AA6" w:rsidRDefault="009843D5" w:rsidP="009843D5">
      <w:pPr>
        <w:pStyle w:val="Default"/>
        <w:jc w:val="center"/>
        <w:rPr>
          <w:rFonts w:asciiTheme="minorHAnsi" w:hAnsiTheme="minorHAnsi" w:cstheme="minorHAnsi"/>
        </w:rPr>
      </w:pPr>
      <w:r w:rsidRPr="00837AA6">
        <w:rPr>
          <w:rFonts w:asciiTheme="minorHAnsi" w:hAnsiTheme="minorHAnsi" w:cstheme="minorHAnsi"/>
        </w:rPr>
        <w:t>z dnia</w:t>
      </w:r>
      <w:r w:rsidR="008C2D82">
        <w:rPr>
          <w:rFonts w:asciiTheme="minorHAnsi" w:hAnsiTheme="minorHAnsi" w:cstheme="minorHAnsi"/>
        </w:rPr>
        <w:t xml:space="preserve"> 8 lutego 2022 r.</w:t>
      </w:r>
    </w:p>
    <w:p w14:paraId="17AD7296" w14:textId="77777777" w:rsidR="009843D5" w:rsidRPr="00837AA6" w:rsidRDefault="009843D5" w:rsidP="009843D5">
      <w:pPr>
        <w:pStyle w:val="Default"/>
        <w:jc w:val="center"/>
        <w:rPr>
          <w:rFonts w:asciiTheme="minorHAnsi" w:hAnsiTheme="minorHAnsi" w:cstheme="minorHAnsi"/>
        </w:rPr>
      </w:pPr>
    </w:p>
    <w:p w14:paraId="7411932B" w14:textId="77777777" w:rsidR="009843D5" w:rsidRPr="00837AA6" w:rsidRDefault="009843D5" w:rsidP="009843D5">
      <w:pPr>
        <w:pStyle w:val="Default"/>
        <w:jc w:val="both"/>
        <w:rPr>
          <w:rFonts w:asciiTheme="minorHAnsi" w:hAnsiTheme="minorHAnsi" w:cstheme="minorHAnsi"/>
        </w:rPr>
      </w:pPr>
      <w:r w:rsidRPr="00837AA6">
        <w:rPr>
          <w:rFonts w:asciiTheme="minorHAnsi" w:hAnsiTheme="minorHAnsi" w:cstheme="minorHAnsi"/>
        </w:rPr>
        <w:t xml:space="preserve">w sprawie ustalenia ogólnych zasad porządkowych dotyczących organizowania ogródków gastronomicznych, samodzielnych punktów gastronomicznych oraz stoisk handlowych znajdujących się na terenach będących własnością Gminy Miasta Sopotu. </w:t>
      </w:r>
    </w:p>
    <w:p w14:paraId="6147DF0A" w14:textId="77777777" w:rsidR="009843D5" w:rsidRPr="00AB782B" w:rsidRDefault="009843D5" w:rsidP="009843D5">
      <w:pPr>
        <w:pStyle w:val="Default"/>
        <w:rPr>
          <w:rFonts w:asciiTheme="minorHAnsi" w:hAnsiTheme="minorHAnsi" w:cstheme="minorHAnsi"/>
          <w:sz w:val="12"/>
          <w:szCs w:val="12"/>
        </w:rPr>
      </w:pPr>
    </w:p>
    <w:p w14:paraId="1D447DBE" w14:textId="77777777" w:rsidR="009843D5" w:rsidRPr="00837AA6" w:rsidRDefault="009843D5" w:rsidP="00837AA6">
      <w:pPr>
        <w:pStyle w:val="Default"/>
        <w:spacing w:after="120"/>
        <w:ind w:firstLine="708"/>
        <w:jc w:val="both"/>
        <w:rPr>
          <w:rFonts w:asciiTheme="minorHAnsi" w:hAnsiTheme="minorHAnsi" w:cstheme="minorHAnsi"/>
        </w:rPr>
      </w:pPr>
      <w:r w:rsidRPr="00837AA6">
        <w:rPr>
          <w:rFonts w:asciiTheme="minorHAnsi" w:hAnsiTheme="minorHAnsi" w:cstheme="minorHAnsi"/>
        </w:rPr>
        <w:t xml:space="preserve">Na podstawie art. 30 ust. 2 pkt. 3 ustawy z dnia 8 marca 1990 r. o samorządzie gminnym (tekst jednolity </w:t>
      </w:r>
      <w:r w:rsidR="00124002" w:rsidRPr="00837AA6">
        <w:rPr>
          <w:rFonts w:asciiTheme="minorHAnsi" w:hAnsiTheme="minorHAnsi" w:cstheme="minorHAnsi"/>
        </w:rPr>
        <w:t xml:space="preserve">Dz. U. z 2021 r. poz. 1372 </w:t>
      </w:r>
      <w:r w:rsidRPr="00837AA6">
        <w:rPr>
          <w:rFonts w:asciiTheme="minorHAnsi" w:hAnsiTheme="minorHAnsi" w:cstheme="minorHAnsi"/>
        </w:rPr>
        <w:t xml:space="preserve">z </w:t>
      </w:r>
      <w:proofErr w:type="spellStart"/>
      <w:r w:rsidRPr="00837AA6">
        <w:rPr>
          <w:rFonts w:asciiTheme="minorHAnsi" w:hAnsiTheme="minorHAnsi" w:cstheme="minorHAnsi"/>
        </w:rPr>
        <w:t>późn</w:t>
      </w:r>
      <w:proofErr w:type="spellEnd"/>
      <w:r w:rsidRPr="00837AA6">
        <w:rPr>
          <w:rFonts w:asciiTheme="minorHAnsi" w:hAnsiTheme="minorHAnsi" w:cstheme="minorHAnsi"/>
        </w:rPr>
        <w:t xml:space="preserve">. zm.) w zw. z art. 19 ust. 5 i art. 21 ustawy z dnia 21 marca 1985 r. o drogach publicznych (tekst jednolity </w:t>
      </w:r>
      <w:r w:rsidR="00F515FD" w:rsidRPr="00837AA6">
        <w:rPr>
          <w:rFonts w:asciiTheme="minorHAnsi" w:hAnsiTheme="minorHAnsi" w:cstheme="minorHAnsi"/>
        </w:rPr>
        <w:t xml:space="preserve">Dz. U. z 2021 r. </w:t>
      </w:r>
      <w:r w:rsidR="00837AA6">
        <w:rPr>
          <w:rFonts w:asciiTheme="minorHAnsi" w:hAnsiTheme="minorHAnsi" w:cstheme="minorHAnsi"/>
        </w:rPr>
        <w:br/>
      </w:r>
      <w:r w:rsidR="00F515FD" w:rsidRPr="00837AA6">
        <w:rPr>
          <w:rFonts w:asciiTheme="minorHAnsi" w:hAnsiTheme="minorHAnsi" w:cstheme="minorHAnsi"/>
        </w:rPr>
        <w:t xml:space="preserve">poz. 1376 </w:t>
      </w:r>
      <w:r w:rsidRPr="00837AA6">
        <w:rPr>
          <w:rFonts w:asciiTheme="minorHAnsi" w:hAnsiTheme="minorHAnsi" w:cstheme="minorHAnsi"/>
        </w:rPr>
        <w:t xml:space="preserve">z </w:t>
      </w:r>
      <w:proofErr w:type="spellStart"/>
      <w:r w:rsidRPr="00837AA6">
        <w:rPr>
          <w:rFonts w:asciiTheme="minorHAnsi" w:hAnsiTheme="minorHAnsi" w:cstheme="minorHAnsi"/>
        </w:rPr>
        <w:t>późn</w:t>
      </w:r>
      <w:proofErr w:type="spellEnd"/>
      <w:r w:rsidRPr="00837AA6">
        <w:rPr>
          <w:rFonts w:asciiTheme="minorHAnsi" w:hAnsiTheme="minorHAnsi" w:cstheme="minorHAnsi"/>
        </w:rPr>
        <w:t xml:space="preserve">. zm.) zarządzam co następuje: </w:t>
      </w:r>
    </w:p>
    <w:p w14:paraId="6798A635" w14:textId="77777777" w:rsidR="009843D5" w:rsidRPr="00837AA6" w:rsidRDefault="009843D5" w:rsidP="00837AA6">
      <w:pPr>
        <w:pStyle w:val="Default"/>
        <w:spacing w:after="120"/>
        <w:jc w:val="center"/>
        <w:rPr>
          <w:rFonts w:asciiTheme="minorHAnsi" w:hAnsiTheme="minorHAnsi" w:cstheme="minorHAnsi"/>
        </w:rPr>
      </w:pPr>
      <w:r w:rsidRPr="00837AA6">
        <w:rPr>
          <w:rFonts w:asciiTheme="minorHAnsi" w:hAnsiTheme="minorHAnsi" w:cstheme="minorHAnsi"/>
        </w:rPr>
        <w:t>§ 1</w:t>
      </w:r>
    </w:p>
    <w:p w14:paraId="662D2455" w14:textId="77777777" w:rsidR="00AB782B" w:rsidRPr="00837AA6" w:rsidRDefault="009843D5" w:rsidP="00AB782B">
      <w:pPr>
        <w:pStyle w:val="Default"/>
        <w:spacing w:after="120"/>
        <w:jc w:val="both"/>
        <w:rPr>
          <w:rFonts w:asciiTheme="minorHAnsi" w:hAnsiTheme="minorHAnsi" w:cstheme="minorHAnsi"/>
        </w:rPr>
      </w:pPr>
      <w:r w:rsidRPr="00837AA6">
        <w:rPr>
          <w:rFonts w:asciiTheme="minorHAnsi" w:hAnsiTheme="minorHAnsi" w:cstheme="minorHAnsi"/>
        </w:rPr>
        <w:t>Ustala się zasady porządkowe, obowiązujące na terenach będących własnością Gminy Miasta Sopotu, w tym w szczególności w granicach pasa drogowego dróg publicznych.</w:t>
      </w:r>
      <w:r w:rsidR="0072385E" w:rsidRPr="00837AA6">
        <w:rPr>
          <w:rFonts w:asciiTheme="minorHAnsi" w:hAnsiTheme="minorHAnsi" w:cstheme="minorHAnsi"/>
        </w:rPr>
        <w:t xml:space="preserve"> </w:t>
      </w:r>
      <w:r w:rsidRPr="00837AA6">
        <w:rPr>
          <w:rFonts w:asciiTheme="minorHAnsi" w:hAnsiTheme="minorHAnsi" w:cstheme="minorHAnsi"/>
        </w:rPr>
        <w:t xml:space="preserve">Zezwolenia </w:t>
      </w:r>
      <w:r w:rsidR="00837AA6" w:rsidRPr="00837AA6">
        <w:rPr>
          <w:rFonts w:asciiTheme="minorHAnsi" w:hAnsiTheme="minorHAnsi" w:cstheme="minorHAnsi"/>
        </w:rPr>
        <w:br/>
      </w:r>
      <w:r w:rsidRPr="00837AA6">
        <w:rPr>
          <w:rFonts w:asciiTheme="minorHAnsi" w:hAnsiTheme="minorHAnsi" w:cstheme="minorHAnsi"/>
        </w:rPr>
        <w:t>na</w:t>
      </w:r>
      <w:r w:rsidR="0072385E" w:rsidRPr="00837AA6">
        <w:rPr>
          <w:rFonts w:asciiTheme="minorHAnsi" w:hAnsiTheme="minorHAnsi" w:cstheme="minorHAnsi"/>
        </w:rPr>
        <w:t xml:space="preserve"> </w:t>
      </w:r>
      <w:r w:rsidRPr="00837AA6">
        <w:rPr>
          <w:rFonts w:asciiTheme="minorHAnsi" w:hAnsiTheme="minorHAnsi" w:cstheme="minorHAnsi"/>
        </w:rPr>
        <w:t xml:space="preserve">zajęcie pasa drogowego dróg publicznych </w:t>
      </w:r>
      <w:r w:rsidR="009F4E90" w:rsidRPr="00837AA6">
        <w:rPr>
          <w:rFonts w:asciiTheme="minorHAnsi" w:hAnsiTheme="minorHAnsi" w:cstheme="minorHAnsi"/>
        </w:rPr>
        <w:t xml:space="preserve">są </w:t>
      </w:r>
      <w:r w:rsidRPr="00837AA6">
        <w:rPr>
          <w:rFonts w:asciiTheme="minorHAnsi" w:hAnsiTheme="minorHAnsi" w:cstheme="minorHAnsi"/>
        </w:rPr>
        <w:t>wydawane w formie decyzji administracyjnej</w:t>
      </w:r>
      <w:r w:rsidR="009F4E90" w:rsidRPr="00837AA6">
        <w:rPr>
          <w:rFonts w:asciiTheme="minorHAnsi" w:hAnsiTheme="minorHAnsi" w:cstheme="minorHAnsi"/>
        </w:rPr>
        <w:t xml:space="preserve"> zgodnie z obowiązującymi w tym zakresie przepisami</w:t>
      </w:r>
      <w:r w:rsidRPr="00837AA6">
        <w:rPr>
          <w:rFonts w:asciiTheme="minorHAnsi" w:hAnsiTheme="minorHAnsi" w:cstheme="minorHAnsi"/>
        </w:rPr>
        <w:t xml:space="preserve">, a zezwolenia na zajęcie pozostałych terenów gminnych, bądź terenów gminnych pozostających w zarządzie – w formie umowy </w:t>
      </w:r>
      <w:r w:rsidR="00837AA6" w:rsidRPr="00837AA6">
        <w:rPr>
          <w:rFonts w:asciiTheme="minorHAnsi" w:hAnsiTheme="minorHAnsi" w:cstheme="minorHAnsi"/>
        </w:rPr>
        <w:br/>
      </w:r>
      <w:r w:rsidRPr="00837AA6">
        <w:rPr>
          <w:rFonts w:asciiTheme="minorHAnsi" w:hAnsiTheme="minorHAnsi" w:cstheme="minorHAnsi"/>
        </w:rPr>
        <w:t xml:space="preserve">lub porozumienia. Szczegółowe zasady dotyczące poszczególnych rodzajów prowadzonej działalności zostały określone w załącznikach nr 1, 2 </w:t>
      </w:r>
      <w:r w:rsidR="005E433F" w:rsidRPr="00837AA6">
        <w:rPr>
          <w:rFonts w:asciiTheme="minorHAnsi" w:hAnsiTheme="minorHAnsi" w:cstheme="minorHAnsi"/>
        </w:rPr>
        <w:t>oraz</w:t>
      </w:r>
      <w:r w:rsidRPr="00837AA6">
        <w:rPr>
          <w:rFonts w:asciiTheme="minorHAnsi" w:hAnsiTheme="minorHAnsi" w:cstheme="minorHAnsi"/>
        </w:rPr>
        <w:t xml:space="preserve"> 3</w:t>
      </w:r>
      <w:r w:rsidR="009F4E90" w:rsidRPr="00837AA6">
        <w:rPr>
          <w:rFonts w:asciiTheme="minorHAnsi" w:hAnsiTheme="minorHAnsi" w:cstheme="minorHAnsi"/>
        </w:rPr>
        <w:t xml:space="preserve"> do niniejszego zarz</w:t>
      </w:r>
      <w:r w:rsidR="007136EC" w:rsidRPr="00837AA6">
        <w:rPr>
          <w:rFonts w:asciiTheme="minorHAnsi" w:hAnsiTheme="minorHAnsi" w:cstheme="minorHAnsi"/>
        </w:rPr>
        <w:t>ą</w:t>
      </w:r>
      <w:r w:rsidR="009F4E90" w:rsidRPr="00837AA6">
        <w:rPr>
          <w:rFonts w:asciiTheme="minorHAnsi" w:hAnsiTheme="minorHAnsi" w:cstheme="minorHAnsi"/>
        </w:rPr>
        <w:t>dzenia</w:t>
      </w:r>
      <w:r w:rsidR="000D3C5C" w:rsidRPr="00837AA6">
        <w:rPr>
          <w:rFonts w:asciiTheme="minorHAnsi" w:hAnsiTheme="minorHAnsi" w:cstheme="minorHAnsi"/>
        </w:rPr>
        <w:t>.</w:t>
      </w:r>
    </w:p>
    <w:p w14:paraId="6CD7ABFD" w14:textId="77777777" w:rsidR="00837AA6" w:rsidRPr="00837AA6" w:rsidRDefault="009843D5" w:rsidP="00AB782B">
      <w:pPr>
        <w:pStyle w:val="Default"/>
        <w:spacing w:after="120"/>
        <w:jc w:val="center"/>
        <w:rPr>
          <w:rFonts w:asciiTheme="minorHAnsi" w:hAnsiTheme="minorHAnsi" w:cstheme="minorHAnsi"/>
        </w:rPr>
      </w:pPr>
      <w:r w:rsidRPr="00837AA6">
        <w:rPr>
          <w:rFonts w:asciiTheme="minorHAnsi" w:hAnsiTheme="minorHAnsi" w:cstheme="minorHAnsi"/>
        </w:rPr>
        <w:t>§ 2</w:t>
      </w:r>
    </w:p>
    <w:p w14:paraId="28EE0452" w14:textId="77777777" w:rsidR="009843D5" w:rsidRPr="00837AA6" w:rsidRDefault="009843D5" w:rsidP="00AB782B">
      <w:pPr>
        <w:pStyle w:val="Default"/>
        <w:spacing w:after="120"/>
        <w:jc w:val="both"/>
        <w:rPr>
          <w:rFonts w:asciiTheme="minorHAnsi" w:hAnsiTheme="minorHAnsi" w:cstheme="minorHAnsi"/>
        </w:rPr>
      </w:pPr>
      <w:r w:rsidRPr="00837AA6">
        <w:rPr>
          <w:rFonts w:asciiTheme="minorHAnsi" w:hAnsiTheme="minorHAnsi" w:cstheme="minorHAnsi"/>
        </w:rPr>
        <w:t>Zasady</w:t>
      </w:r>
      <w:r w:rsidR="00F544F1" w:rsidRPr="00837AA6">
        <w:rPr>
          <w:rFonts w:asciiTheme="minorHAnsi" w:hAnsiTheme="minorHAnsi" w:cstheme="minorHAnsi"/>
        </w:rPr>
        <w:t xml:space="preserve">, o których mowa w </w:t>
      </w:r>
      <w:r w:rsidRPr="00837AA6">
        <w:rPr>
          <w:rFonts w:asciiTheme="minorHAnsi" w:hAnsiTheme="minorHAnsi" w:cstheme="minorHAnsi"/>
        </w:rPr>
        <w:t xml:space="preserve"> </w:t>
      </w:r>
      <w:r w:rsidR="00F544F1" w:rsidRPr="00837AA6">
        <w:rPr>
          <w:rFonts w:asciiTheme="minorHAnsi" w:hAnsiTheme="minorHAnsi" w:cstheme="minorHAnsi"/>
        </w:rPr>
        <w:t xml:space="preserve">§ 1 </w:t>
      </w:r>
      <w:r w:rsidRPr="00837AA6">
        <w:rPr>
          <w:rFonts w:asciiTheme="minorHAnsi" w:hAnsiTheme="minorHAnsi" w:cstheme="minorHAnsi"/>
        </w:rPr>
        <w:t xml:space="preserve">dotyczą: </w:t>
      </w:r>
    </w:p>
    <w:p w14:paraId="4E28778F" w14:textId="77777777" w:rsidR="0072385E" w:rsidRPr="00837AA6" w:rsidRDefault="009843D5" w:rsidP="004F4899">
      <w:pPr>
        <w:pStyle w:val="Default"/>
        <w:numPr>
          <w:ilvl w:val="0"/>
          <w:numId w:val="2"/>
        </w:numPr>
        <w:spacing w:after="50"/>
        <w:ind w:left="426" w:hanging="426"/>
        <w:jc w:val="both"/>
        <w:rPr>
          <w:rFonts w:asciiTheme="minorHAnsi" w:hAnsiTheme="minorHAnsi" w:cstheme="minorHAnsi"/>
        </w:rPr>
      </w:pPr>
      <w:r w:rsidRPr="00837AA6">
        <w:rPr>
          <w:rFonts w:asciiTheme="minorHAnsi" w:hAnsiTheme="minorHAnsi" w:cstheme="minorHAnsi"/>
        </w:rPr>
        <w:t xml:space="preserve">czasowej organizacji ogródków gastronomicznych jako rozszerzenia działalności wewnątrz posiadanego lokalu gastronomicznego, z pierwszeństwem dla lokali usytuowanych </w:t>
      </w:r>
      <w:r w:rsidR="00FD4543" w:rsidRPr="00837AA6">
        <w:rPr>
          <w:rFonts w:asciiTheme="minorHAnsi" w:hAnsiTheme="minorHAnsi" w:cstheme="minorHAnsi"/>
        </w:rPr>
        <w:t>w poziomie terenu</w:t>
      </w:r>
      <w:r w:rsidRPr="00837AA6">
        <w:rPr>
          <w:rFonts w:asciiTheme="minorHAnsi" w:hAnsiTheme="minorHAnsi" w:cstheme="minorHAnsi"/>
        </w:rPr>
        <w:t xml:space="preserve">, w miejscach wyznaczonych przez właściciela lub zarządcę danego terenu wg właściwości, </w:t>
      </w:r>
    </w:p>
    <w:p w14:paraId="017F8484" w14:textId="77777777" w:rsidR="0072385E" w:rsidRPr="00837AA6" w:rsidRDefault="009843D5" w:rsidP="004F4899">
      <w:pPr>
        <w:pStyle w:val="Default"/>
        <w:numPr>
          <w:ilvl w:val="0"/>
          <w:numId w:val="2"/>
        </w:numPr>
        <w:spacing w:after="50"/>
        <w:ind w:left="426" w:hanging="426"/>
        <w:jc w:val="both"/>
        <w:rPr>
          <w:rFonts w:asciiTheme="minorHAnsi" w:hAnsiTheme="minorHAnsi" w:cstheme="minorHAnsi"/>
        </w:rPr>
      </w:pPr>
      <w:r w:rsidRPr="00837AA6">
        <w:rPr>
          <w:rFonts w:asciiTheme="minorHAnsi" w:hAnsiTheme="minorHAnsi" w:cstheme="minorHAnsi"/>
        </w:rPr>
        <w:t xml:space="preserve">czasowej organizacji ogródków gastronomicznych z samodzielnym zapleczem gastronomicznym, </w:t>
      </w:r>
    </w:p>
    <w:p w14:paraId="140B6E15" w14:textId="77777777" w:rsidR="00AB782B" w:rsidRPr="004F4899" w:rsidRDefault="009843D5" w:rsidP="00AB5222">
      <w:pPr>
        <w:pStyle w:val="Default"/>
        <w:numPr>
          <w:ilvl w:val="0"/>
          <w:numId w:val="2"/>
        </w:numPr>
        <w:spacing w:afterLines="120" w:after="288"/>
        <w:ind w:left="426" w:hanging="426"/>
        <w:jc w:val="both"/>
        <w:rPr>
          <w:rFonts w:asciiTheme="minorHAnsi" w:hAnsiTheme="minorHAnsi" w:cstheme="minorHAnsi"/>
        </w:rPr>
      </w:pPr>
      <w:r w:rsidRPr="00837AA6">
        <w:rPr>
          <w:rFonts w:asciiTheme="minorHAnsi" w:hAnsiTheme="minorHAnsi" w:cstheme="minorHAnsi"/>
        </w:rPr>
        <w:t xml:space="preserve">czasowego organizowania stoisk handlowych. </w:t>
      </w:r>
    </w:p>
    <w:p w14:paraId="158AE2F7" w14:textId="77777777" w:rsidR="009843D5" w:rsidRPr="00837AA6" w:rsidRDefault="009843D5" w:rsidP="004F4899">
      <w:pPr>
        <w:pStyle w:val="Default"/>
        <w:spacing w:after="120"/>
        <w:ind w:left="426" w:hanging="426"/>
        <w:jc w:val="center"/>
        <w:rPr>
          <w:rFonts w:asciiTheme="minorHAnsi" w:hAnsiTheme="minorHAnsi" w:cstheme="minorHAnsi"/>
        </w:rPr>
      </w:pPr>
      <w:r w:rsidRPr="00837AA6">
        <w:rPr>
          <w:rFonts w:asciiTheme="minorHAnsi" w:hAnsiTheme="minorHAnsi" w:cstheme="minorHAnsi"/>
        </w:rPr>
        <w:t>§ 3</w:t>
      </w:r>
    </w:p>
    <w:p w14:paraId="0C31D9B7" w14:textId="77777777" w:rsidR="009843D5" w:rsidRPr="00837AA6" w:rsidRDefault="009843D5" w:rsidP="004F4899">
      <w:pPr>
        <w:pStyle w:val="Default"/>
        <w:spacing w:after="120"/>
        <w:jc w:val="both"/>
        <w:rPr>
          <w:rFonts w:asciiTheme="minorHAnsi" w:hAnsiTheme="minorHAnsi" w:cstheme="minorHAnsi"/>
        </w:rPr>
      </w:pPr>
      <w:r w:rsidRPr="00837AA6">
        <w:rPr>
          <w:rFonts w:asciiTheme="minorHAnsi" w:hAnsiTheme="minorHAnsi" w:cstheme="minorHAnsi"/>
        </w:rPr>
        <w:t xml:space="preserve">Na terenach wymienionych w § 1, na których prowadzona jest działalność wymieniona w § 2, dopuszczalne jest prowadzenie handlu obnośnego i obwoźnego oraz poddzierżawianie powierzchni tych terenów, jedynie po uzyskaniu </w:t>
      </w:r>
      <w:r w:rsidR="009D7512" w:rsidRPr="00837AA6">
        <w:rPr>
          <w:rFonts w:asciiTheme="minorHAnsi" w:hAnsiTheme="minorHAnsi" w:cstheme="minorHAnsi"/>
        </w:rPr>
        <w:t xml:space="preserve">uprzedniej </w:t>
      </w:r>
      <w:r w:rsidRPr="00837AA6">
        <w:rPr>
          <w:rFonts w:asciiTheme="minorHAnsi" w:hAnsiTheme="minorHAnsi" w:cstheme="minorHAnsi"/>
        </w:rPr>
        <w:t xml:space="preserve">indywidualnej zgody wydanej przez Prezydenta Miasta Sopotu. </w:t>
      </w:r>
    </w:p>
    <w:p w14:paraId="6F79F13F" w14:textId="77777777" w:rsidR="009843D5" w:rsidRPr="00837AA6" w:rsidRDefault="009843D5" w:rsidP="004F4899">
      <w:pPr>
        <w:pStyle w:val="Default"/>
        <w:spacing w:after="120"/>
        <w:ind w:left="426" w:hanging="426"/>
        <w:jc w:val="center"/>
        <w:rPr>
          <w:rFonts w:asciiTheme="minorHAnsi" w:hAnsiTheme="minorHAnsi" w:cstheme="minorHAnsi"/>
        </w:rPr>
      </w:pPr>
      <w:r w:rsidRPr="00837AA6">
        <w:rPr>
          <w:rFonts w:asciiTheme="minorHAnsi" w:hAnsiTheme="minorHAnsi" w:cstheme="minorHAnsi"/>
        </w:rPr>
        <w:t>§ 4</w:t>
      </w:r>
    </w:p>
    <w:p w14:paraId="3428E314" w14:textId="77777777" w:rsidR="00AB782B" w:rsidRDefault="009843D5" w:rsidP="004F4899">
      <w:pPr>
        <w:pStyle w:val="Default"/>
        <w:numPr>
          <w:ilvl w:val="0"/>
          <w:numId w:val="34"/>
        </w:numPr>
        <w:spacing w:after="120"/>
        <w:ind w:left="426" w:hanging="426"/>
        <w:jc w:val="both"/>
        <w:rPr>
          <w:rFonts w:asciiTheme="minorHAnsi" w:hAnsiTheme="minorHAnsi" w:cstheme="minorHAnsi"/>
        </w:rPr>
      </w:pPr>
      <w:r w:rsidRPr="00837AA6">
        <w:rPr>
          <w:rFonts w:asciiTheme="minorHAnsi" w:hAnsiTheme="minorHAnsi" w:cstheme="minorHAnsi"/>
        </w:rPr>
        <w:t xml:space="preserve">Wszelkie obiekty związane z działalnością wymienioną w § 2, ich formę, wyposażenie, wystrój itp. przed ich ekspozycją należy </w:t>
      </w:r>
      <w:r w:rsidR="00006C97" w:rsidRPr="00837AA6">
        <w:rPr>
          <w:rFonts w:asciiTheme="minorHAnsi" w:hAnsiTheme="minorHAnsi" w:cstheme="minorHAnsi"/>
        </w:rPr>
        <w:t xml:space="preserve">uprzednio </w:t>
      </w:r>
      <w:r w:rsidRPr="00837AA6">
        <w:rPr>
          <w:rFonts w:asciiTheme="minorHAnsi" w:hAnsiTheme="minorHAnsi" w:cstheme="minorHAnsi"/>
        </w:rPr>
        <w:t xml:space="preserve">pisemnie uzgodnić w Biurze Konserwatora Zabytków Miasta Sopotu. </w:t>
      </w:r>
    </w:p>
    <w:p w14:paraId="1F9C48C4" w14:textId="77777777" w:rsidR="009843D5" w:rsidRPr="00AB782B" w:rsidRDefault="009843D5" w:rsidP="004F4899">
      <w:pPr>
        <w:pStyle w:val="Default"/>
        <w:numPr>
          <w:ilvl w:val="0"/>
          <w:numId w:val="34"/>
        </w:numPr>
        <w:spacing w:after="120"/>
        <w:ind w:left="426" w:hanging="426"/>
        <w:jc w:val="both"/>
        <w:rPr>
          <w:rFonts w:asciiTheme="minorHAnsi" w:hAnsiTheme="minorHAnsi" w:cstheme="minorHAnsi"/>
        </w:rPr>
      </w:pPr>
      <w:r w:rsidRPr="00AB782B">
        <w:rPr>
          <w:rFonts w:asciiTheme="minorHAnsi" w:hAnsiTheme="minorHAnsi" w:cstheme="minorHAnsi"/>
        </w:rPr>
        <w:t>Wszelkie zmiany</w:t>
      </w:r>
      <w:r w:rsidR="00837AA6" w:rsidRPr="00AB782B">
        <w:rPr>
          <w:rFonts w:asciiTheme="minorHAnsi" w:hAnsiTheme="minorHAnsi" w:cstheme="minorHAnsi"/>
        </w:rPr>
        <w:t xml:space="preserve"> </w:t>
      </w:r>
      <w:r w:rsidRPr="00AB782B">
        <w:rPr>
          <w:rFonts w:asciiTheme="minorHAnsi" w:hAnsiTheme="minorHAnsi" w:cstheme="minorHAnsi"/>
        </w:rPr>
        <w:t>obiektu lub jego wyposażenia, w stosunku do uzgodnieni</w:t>
      </w:r>
      <w:r w:rsidR="004C37F8">
        <w:rPr>
          <w:rFonts w:asciiTheme="minorHAnsi" w:hAnsiTheme="minorHAnsi" w:cstheme="minorHAnsi"/>
        </w:rPr>
        <w:t>a</w:t>
      </w:r>
      <w:r w:rsidRPr="00AB782B">
        <w:rPr>
          <w:rFonts w:asciiTheme="minorHAnsi" w:hAnsiTheme="minorHAnsi" w:cstheme="minorHAnsi"/>
        </w:rPr>
        <w:t xml:space="preserve"> </w:t>
      </w:r>
      <w:r w:rsidR="00006C97" w:rsidRPr="00AB782B">
        <w:rPr>
          <w:rFonts w:asciiTheme="minorHAnsi" w:hAnsiTheme="minorHAnsi" w:cstheme="minorHAnsi"/>
        </w:rPr>
        <w:t xml:space="preserve">o którym mowa </w:t>
      </w:r>
      <w:r w:rsidRPr="00AB782B">
        <w:rPr>
          <w:rFonts w:asciiTheme="minorHAnsi" w:hAnsiTheme="minorHAnsi" w:cstheme="minorHAnsi"/>
        </w:rPr>
        <w:t xml:space="preserve">w § 4 ust. 1 wymagają ponownego pisemnego uzgodnienia przez Biuro Konserwatora Zabytków Miasta Sopotu, pod rygorem rozwiązania umowy bądź uchylenia wydanego zezwolenia na zajęcie pasa drogowego. Podmiot posiadający prawo do </w:t>
      </w:r>
      <w:r w:rsidRPr="00AB782B">
        <w:rPr>
          <w:rFonts w:asciiTheme="minorHAnsi" w:hAnsiTheme="minorHAnsi" w:cstheme="minorHAnsi"/>
        </w:rPr>
        <w:lastRenderedPageBreak/>
        <w:t>dysponowania terenem wymienionym w §</w:t>
      </w:r>
      <w:r w:rsidR="002E5613" w:rsidRPr="00AB782B">
        <w:rPr>
          <w:rFonts w:asciiTheme="minorHAnsi" w:hAnsiTheme="minorHAnsi" w:cstheme="minorHAnsi"/>
        </w:rPr>
        <w:t xml:space="preserve"> </w:t>
      </w:r>
      <w:r w:rsidRPr="00AB782B">
        <w:rPr>
          <w:rFonts w:asciiTheme="minorHAnsi" w:hAnsiTheme="minorHAnsi" w:cstheme="minorHAnsi"/>
        </w:rPr>
        <w:t>1 i prowadzenia działalności,</w:t>
      </w:r>
      <w:r w:rsidR="004C37F8">
        <w:rPr>
          <w:rFonts w:asciiTheme="minorHAnsi" w:hAnsiTheme="minorHAnsi" w:cstheme="minorHAnsi"/>
        </w:rPr>
        <w:br/>
      </w:r>
      <w:r w:rsidRPr="00AB782B">
        <w:rPr>
          <w:rFonts w:asciiTheme="minorHAnsi" w:hAnsiTheme="minorHAnsi" w:cstheme="minorHAnsi"/>
        </w:rPr>
        <w:t xml:space="preserve">o której mowa w § 2, zobowiązany jest do utrzymania estetyki obiektu i całego jego wyposażenia na poziomie uzgodnienia wymienionego w § 4 ust. 1 lub ust. 2, </w:t>
      </w:r>
      <w:r w:rsidR="00837AA6" w:rsidRPr="00AB782B">
        <w:rPr>
          <w:rFonts w:asciiTheme="minorHAnsi" w:hAnsiTheme="minorHAnsi" w:cstheme="minorHAnsi"/>
        </w:rPr>
        <w:br/>
      </w:r>
      <w:r w:rsidRPr="00AB782B">
        <w:rPr>
          <w:rFonts w:asciiTheme="minorHAnsi" w:hAnsiTheme="minorHAnsi" w:cstheme="minorHAnsi"/>
        </w:rPr>
        <w:t xml:space="preserve">pod rygorem rozwiązania umowy bądź uchylenia wydanego zezwolenia na zajęcie pasa drogowego. </w:t>
      </w:r>
    </w:p>
    <w:p w14:paraId="49A03A27" w14:textId="77777777" w:rsidR="009843D5" w:rsidRPr="00837AA6" w:rsidRDefault="009843D5" w:rsidP="00AE094E">
      <w:pPr>
        <w:pStyle w:val="Default"/>
        <w:spacing w:after="120"/>
        <w:ind w:left="426" w:hanging="426"/>
        <w:jc w:val="center"/>
        <w:rPr>
          <w:rFonts w:asciiTheme="minorHAnsi" w:hAnsiTheme="minorHAnsi" w:cstheme="minorHAnsi"/>
        </w:rPr>
      </w:pPr>
      <w:r w:rsidRPr="00837AA6">
        <w:rPr>
          <w:rFonts w:asciiTheme="minorHAnsi" w:hAnsiTheme="minorHAnsi" w:cstheme="minorHAnsi"/>
        </w:rPr>
        <w:t>§5</w:t>
      </w:r>
    </w:p>
    <w:p w14:paraId="22E3D7CA" w14:textId="77777777" w:rsidR="009843D5" w:rsidRPr="00837AA6" w:rsidRDefault="009843D5" w:rsidP="00AE094E">
      <w:pPr>
        <w:pStyle w:val="Default"/>
        <w:spacing w:after="120"/>
        <w:jc w:val="both"/>
        <w:rPr>
          <w:rFonts w:asciiTheme="minorHAnsi" w:hAnsiTheme="minorHAnsi" w:cstheme="minorHAnsi"/>
        </w:rPr>
      </w:pPr>
      <w:r w:rsidRPr="00837AA6">
        <w:rPr>
          <w:rFonts w:asciiTheme="minorHAnsi" w:hAnsiTheme="minorHAnsi" w:cstheme="minorHAnsi"/>
        </w:rPr>
        <w:t xml:space="preserve">Na udostępnienie terenów, o których mowa w § 1 pod działalność wymienioną w § 2 niniejszego zarządzenia Gmina Miasta Sopotu może organizować konkursy lub przetargi. </w:t>
      </w:r>
    </w:p>
    <w:p w14:paraId="19DA3042" w14:textId="77777777" w:rsidR="009843D5" w:rsidRPr="00837AA6" w:rsidRDefault="009843D5" w:rsidP="00AE094E">
      <w:pPr>
        <w:pStyle w:val="Default"/>
        <w:spacing w:after="120"/>
        <w:ind w:left="426" w:hanging="426"/>
        <w:jc w:val="center"/>
        <w:rPr>
          <w:rFonts w:asciiTheme="minorHAnsi" w:hAnsiTheme="minorHAnsi" w:cstheme="minorHAnsi"/>
        </w:rPr>
      </w:pPr>
      <w:r w:rsidRPr="00837AA6">
        <w:rPr>
          <w:rFonts w:asciiTheme="minorHAnsi" w:hAnsiTheme="minorHAnsi" w:cstheme="minorHAnsi"/>
        </w:rPr>
        <w:t>§6</w:t>
      </w:r>
    </w:p>
    <w:p w14:paraId="627A1F94" w14:textId="77777777" w:rsidR="002E5613" w:rsidRPr="00837AA6" w:rsidRDefault="009843D5" w:rsidP="00AE094E">
      <w:pPr>
        <w:pStyle w:val="Default"/>
        <w:spacing w:after="120"/>
        <w:jc w:val="both"/>
        <w:rPr>
          <w:rFonts w:asciiTheme="minorHAnsi" w:hAnsiTheme="minorHAnsi" w:cstheme="minorHAnsi"/>
        </w:rPr>
      </w:pPr>
      <w:r w:rsidRPr="00837AA6">
        <w:rPr>
          <w:rFonts w:asciiTheme="minorHAnsi" w:hAnsiTheme="minorHAnsi" w:cstheme="minorHAnsi"/>
        </w:rPr>
        <w:t xml:space="preserve">Wykonanie Zarządzenia powierza się kierownikom jednostek organizacyjnych bądź właściwych wydziałów urzędu miasta odpowiedzialnych za poszczególne obszary: </w:t>
      </w:r>
    </w:p>
    <w:p w14:paraId="021A552C" w14:textId="77777777" w:rsidR="002E5613" w:rsidRPr="00837AA6" w:rsidRDefault="009843D5" w:rsidP="004F4899">
      <w:pPr>
        <w:pStyle w:val="Default"/>
        <w:numPr>
          <w:ilvl w:val="0"/>
          <w:numId w:val="4"/>
        </w:numPr>
        <w:ind w:left="426" w:hanging="426"/>
        <w:jc w:val="both"/>
        <w:rPr>
          <w:rFonts w:asciiTheme="minorHAnsi" w:hAnsiTheme="minorHAnsi" w:cstheme="minorHAnsi"/>
        </w:rPr>
      </w:pPr>
      <w:r w:rsidRPr="00837AA6">
        <w:rPr>
          <w:rFonts w:asciiTheme="minorHAnsi" w:hAnsiTheme="minorHAnsi" w:cstheme="minorHAnsi"/>
        </w:rPr>
        <w:t xml:space="preserve">Dyrektorowi Zarządu Dróg i Zieleni w Sopocie, </w:t>
      </w:r>
    </w:p>
    <w:p w14:paraId="47423BBF" w14:textId="77777777" w:rsidR="002E5613" w:rsidRPr="00837AA6" w:rsidRDefault="009843D5" w:rsidP="004F4899">
      <w:pPr>
        <w:pStyle w:val="Default"/>
        <w:numPr>
          <w:ilvl w:val="0"/>
          <w:numId w:val="4"/>
        </w:numPr>
        <w:ind w:left="426" w:hanging="426"/>
        <w:jc w:val="both"/>
        <w:rPr>
          <w:rFonts w:asciiTheme="minorHAnsi" w:hAnsiTheme="minorHAnsi" w:cstheme="minorHAnsi"/>
        </w:rPr>
      </w:pPr>
      <w:r w:rsidRPr="00837AA6">
        <w:rPr>
          <w:rFonts w:asciiTheme="minorHAnsi" w:hAnsiTheme="minorHAnsi" w:cstheme="minorHAnsi"/>
        </w:rPr>
        <w:t xml:space="preserve">Naczelnikowi Wydziału Gospodarki Nieruchomościami, </w:t>
      </w:r>
    </w:p>
    <w:p w14:paraId="52FAE228" w14:textId="77777777" w:rsidR="002E5613" w:rsidRPr="00837AA6" w:rsidRDefault="009843D5" w:rsidP="004F4899">
      <w:pPr>
        <w:pStyle w:val="Default"/>
        <w:numPr>
          <w:ilvl w:val="0"/>
          <w:numId w:val="4"/>
        </w:numPr>
        <w:ind w:left="426" w:hanging="426"/>
        <w:jc w:val="both"/>
        <w:rPr>
          <w:rFonts w:asciiTheme="minorHAnsi" w:hAnsiTheme="minorHAnsi" w:cstheme="minorHAnsi"/>
        </w:rPr>
      </w:pPr>
      <w:r w:rsidRPr="00837AA6">
        <w:rPr>
          <w:rFonts w:asciiTheme="minorHAnsi" w:hAnsiTheme="minorHAnsi" w:cstheme="minorHAnsi"/>
        </w:rPr>
        <w:t xml:space="preserve">Dyrektorowi Miejskiego Ośrodka Sportu i Rekreacji w Sopocie, </w:t>
      </w:r>
    </w:p>
    <w:p w14:paraId="7DC30C38" w14:textId="77777777" w:rsidR="002E5613" w:rsidRPr="00837AA6" w:rsidRDefault="009843D5" w:rsidP="004F4899">
      <w:pPr>
        <w:pStyle w:val="Default"/>
        <w:numPr>
          <w:ilvl w:val="0"/>
          <w:numId w:val="4"/>
        </w:numPr>
        <w:ind w:left="426" w:hanging="426"/>
        <w:jc w:val="both"/>
        <w:rPr>
          <w:rFonts w:asciiTheme="minorHAnsi" w:hAnsiTheme="minorHAnsi" w:cstheme="minorHAnsi"/>
        </w:rPr>
      </w:pPr>
      <w:r w:rsidRPr="00837AA6">
        <w:rPr>
          <w:rFonts w:asciiTheme="minorHAnsi" w:hAnsiTheme="minorHAnsi" w:cstheme="minorHAnsi"/>
        </w:rPr>
        <w:t>Naczelnikowi Wydziału Kultury, Sportu i Rekreacji</w:t>
      </w:r>
      <w:r w:rsidR="00FD4543" w:rsidRPr="00837AA6">
        <w:rPr>
          <w:rFonts w:asciiTheme="minorHAnsi" w:hAnsiTheme="minorHAnsi" w:cstheme="minorHAnsi"/>
        </w:rPr>
        <w:t>,</w:t>
      </w:r>
    </w:p>
    <w:p w14:paraId="3EB8AB91" w14:textId="77777777" w:rsidR="009843D5" w:rsidRPr="00AE094E" w:rsidRDefault="00FD4543" w:rsidP="00AB5222">
      <w:pPr>
        <w:pStyle w:val="Default"/>
        <w:numPr>
          <w:ilvl w:val="0"/>
          <w:numId w:val="4"/>
        </w:numPr>
        <w:spacing w:afterLines="120" w:after="288"/>
        <w:ind w:left="426" w:hanging="426"/>
        <w:jc w:val="both"/>
        <w:rPr>
          <w:rFonts w:asciiTheme="minorHAnsi" w:hAnsiTheme="minorHAnsi" w:cstheme="minorHAnsi"/>
        </w:rPr>
      </w:pPr>
      <w:r w:rsidRPr="00837AA6">
        <w:rPr>
          <w:rFonts w:asciiTheme="minorHAnsi" w:hAnsiTheme="minorHAnsi" w:cstheme="minorHAnsi"/>
        </w:rPr>
        <w:t>Konserwatorowi Zabytków Miasta Sopotu.</w:t>
      </w:r>
    </w:p>
    <w:p w14:paraId="4D9AB0D1" w14:textId="77777777" w:rsidR="009843D5" w:rsidRPr="00837AA6" w:rsidRDefault="009843D5" w:rsidP="00AB5222">
      <w:pPr>
        <w:pStyle w:val="Default"/>
        <w:spacing w:afterLines="120" w:after="288"/>
        <w:ind w:left="425" w:hanging="425"/>
        <w:jc w:val="center"/>
        <w:rPr>
          <w:rFonts w:asciiTheme="minorHAnsi" w:hAnsiTheme="minorHAnsi" w:cstheme="minorHAnsi"/>
        </w:rPr>
      </w:pPr>
      <w:r w:rsidRPr="00837AA6">
        <w:rPr>
          <w:rFonts w:asciiTheme="minorHAnsi" w:hAnsiTheme="minorHAnsi" w:cstheme="minorHAnsi"/>
        </w:rPr>
        <w:t>§7</w:t>
      </w:r>
    </w:p>
    <w:p w14:paraId="427E2548" w14:textId="77777777" w:rsidR="00407D11" w:rsidRPr="00837AA6" w:rsidRDefault="009843D5" w:rsidP="00AE094E">
      <w:pPr>
        <w:pStyle w:val="Default"/>
        <w:numPr>
          <w:ilvl w:val="0"/>
          <w:numId w:val="36"/>
        </w:numPr>
        <w:spacing w:after="120"/>
        <w:ind w:left="425" w:hanging="425"/>
        <w:jc w:val="both"/>
        <w:rPr>
          <w:rFonts w:asciiTheme="minorHAnsi" w:hAnsiTheme="minorHAnsi" w:cstheme="minorHAnsi"/>
        </w:rPr>
      </w:pPr>
      <w:r w:rsidRPr="00837AA6">
        <w:rPr>
          <w:rFonts w:asciiTheme="minorHAnsi" w:hAnsiTheme="minorHAnsi" w:cstheme="minorHAnsi"/>
        </w:rPr>
        <w:t xml:space="preserve">Traci moc zarządzenie Prezydenta Miasta Sopotu nr </w:t>
      </w:r>
      <w:r w:rsidR="00F515FD" w:rsidRPr="00837AA6">
        <w:rPr>
          <w:rFonts w:asciiTheme="minorHAnsi" w:hAnsiTheme="minorHAnsi" w:cstheme="minorHAnsi"/>
        </w:rPr>
        <w:t>1362</w:t>
      </w:r>
      <w:r w:rsidRPr="00837AA6">
        <w:rPr>
          <w:rFonts w:asciiTheme="minorHAnsi" w:hAnsiTheme="minorHAnsi" w:cstheme="minorHAnsi"/>
        </w:rPr>
        <w:t>/201</w:t>
      </w:r>
      <w:r w:rsidR="00F515FD" w:rsidRPr="00837AA6">
        <w:rPr>
          <w:rFonts w:asciiTheme="minorHAnsi" w:hAnsiTheme="minorHAnsi" w:cstheme="minorHAnsi"/>
        </w:rPr>
        <w:t>8</w:t>
      </w:r>
      <w:r w:rsidRPr="00837AA6">
        <w:rPr>
          <w:rFonts w:asciiTheme="minorHAnsi" w:hAnsiTheme="minorHAnsi" w:cstheme="minorHAnsi"/>
        </w:rPr>
        <w:t xml:space="preserve"> z dnia 6 </w:t>
      </w:r>
      <w:r w:rsidR="00F515FD" w:rsidRPr="00837AA6">
        <w:rPr>
          <w:rFonts w:asciiTheme="minorHAnsi" w:hAnsiTheme="minorHAnsi" w:cstheme="minorHAnsi"/>
        </w:rPr>
        <w:t>czerwca</w:t>
      </w:r>
      <w:r w:rsidRPr="00837AA6">
        <w:rPr>
          <w:rFonts w:asciiTheme="minorHAnsi" w:hAnsiTheme="minorHAnsi" w:cstheme="minorHAnsi"/>
        </w:rPr>
        <w:t xml:space="preserve"> 201</w:t>
      </w:r>
      <w:r w:rsidR="00F515FD" w:rsidRPr="00837AA6">
        <w:rPr>
          <w:rFonts w:asciiTheme="minorHAnsi" w:hAnsiTheme="minorHAnsi" w:cstheme="minorHAnsi"/>
        </w:rPr>
        <w:t>8</w:t>
      </w:r>
      <w:r w:rsidRPr="00837AA6">
        <w:rPr>
          <w:rFonts w:asciiTheme="minorHAnsi" w:hAnsiTheme="minorHAnsi" w:cstheme="minorHAnsi"/>
        </w:rPr>
        <w:t xml:space="preserve"> r. w sprawie ustalenia ogólnych zasad porządkowych dotyczących organizowania ogródków gastronomicznych, samodzielnych punktów gastronomicznych</w:t>
      </w:r>
      <w:r w:rsidR="006D1C03" w:rsidRPr="00837AA6">
        <w:rPr>
          <w:rFonts w:asciiTheme="minorHAnsi" w:hAnsiTheme="minorHAnsi" w:cstheme="minorHAnsi"/>
        </w:rPr>
        <w:t xml:space="preserve"> </w:t>
      </w:r>
      <w:r w:rsidRPr="00837AA6">
        <w:rPr>
          <w:rFonts w:asciiTheme="minorHAnsi" w:hAnsiTheme="minorHAnsi" w:cstheme="minorHAnsi"/>
        </w:rPr>
        <w:t xml:space="preserve">oraz stoisk handlowych znajdujących się na terenach będących własnością Gminy Miasta Sopotu. </w:t>
      </w:r>
    </w:p>
    <w:p w14:paraId="7C690F72" w14:textId="77777777" w:rsidR="00407D11" w:rsidRPr="00837AA6" w:rsidRDefault="00407D11" w:rsidP="004F4899">
      <w:pPr>
        <w:pStyle w:val="Default"/>
        <w:numPr>
          <w:ilvl w:val="0"/>
          <w:numId w:val="36"/>
        </w:numPr>
        <w:ind w:left="426" w:hanging="426"/>
        <w:jc w:val="both"/>
        <w:rPr>
          <w:rFonts w:asciiTheme="minorHAnsi" w:hAnsiTheme="minorHAnsi" w:cstheme="minorHAnsi"/>
        </w:rPr>
      </w:pPr>
      <w:r w:rsidRPr="00837AA6">
        <w:rPr>
          <w:rFonts w:asciiTheme="minorHAnsi" w:hAnsiTheme="minorHAnsi" w:cstheme="minorHAnsi"/>
        </w:rPr>
        <w:t xml:space="preserve">Wydane na podstawie zarządzenia, o którym mowa w ust. 1 uzgodnienia </w:t>
      </w:r>
      <w:r w:rsidR="00B137B8" w:rsidRPr="00837AA6">
        <w:rPr>
          <w:rFonts w:asciiTheme="minorHAnsi" w:hAnsiTheme="minorHAnsi" w:cstheme="minorHAnsi"/>
        </w:rPr>
        <w:t xml:space="preserve">Biura Konserwatora Zabytków Miasta Sopotu </w:t>
      </w:r>
      <w:r w:rsidR="00E34EB4" w:rsidRPr="00837AA6">
        <w:rPr>
          <w:rFonts w:asciiTheme="minorHAnsi" w:hAnsiTheme="minorHAnsi" w:cstheme="minorHAnsi"/>
        </w:rPr>
        <w:t>zachowują moc</w:t>
      </w:r>
      <w:r w:rsidR="00671847" w:rsidRPr="00837AA6">
        <w:rPr>
          <w:rFonts w:asciiTheme="minorHAnsi" w:hAnsiTheme="minorHAnsi" w:cstheme="minorHAnsi"/>
        </w:rPr>
        <w:t xml:space="preserve"> do dnia 30.04.2022 r.</w:t>
      </w:r>
      <w:r w:rsidR="007A2BEA" w:rsidRPr="00837AA6">
        <w:rPr>
          <w:rFonts w:asciiTheme="minorHAnsi" w:hAnsiTheme="minorHAnsi" w:cstheme="minorHAnsi"/>
        </w:rPr>
        <w:t xml:space="preserve"> </w:t>
      </w:r>
      <w:r w:rsidR="00AD2C5D" w:rsidRPr="00837AA6">
        <w:rPr>
          <w:rFonts w:asciiTheme="minorHAnsi" w:hAnsiTheme="minorHAnsi" w:cstheme="minorHAnsi"/>
        </w:rPr>
        <w:t>i będą przez ten okres uwzględniane przy</w:t>
      </w:r>
      <w:r w:rsidR="005D7A0D" w:rsidRPr="00837AA6">
        <w:rPr>
          <w:rFonts w:asciiTheme="minorHAnsi" w:hAnsiTheme="minorHAnsi" w:cstheme="minorHAnsi"/>
        </w:rPr>
        <w:t xml:space="preserve"> załatwianiu spraw związanych z </w:t>
      </w:r>
      <w:r w:rsidR="00E02BCA" w:rsidRPr="00837AA6">
        <w:rPr>
          <w:rFonts w:asciiTheme="minorHAnsi" w:hAnsiTheme="minorHAnsi" w:cstheme="minorHAnsi"/>
        </w:rPr>
        <w:t>organizowani</w:t>
      </w:r>
      <w:r w:rsidR="005D7A0D" w:rsidRPr="00837AA6">
        <w:rPr>
          <w:rFonts w:asciiTheme="minorHAnsi" w:hAnsiTheme="minorHAnsi" w:cstheme="minorHAnsi"/>
        </w:rPr>
        <w:t xml:space="preserve">em </w:t>
      </w:r>
      <w:r w:rsidR="00E02BCA" w:rsidRPr="00837AA6">
        <w:rPr>
          <w:rFonts w:asciiTheme="minorHAnsi" w:hAnsiTheme="minorHAnsi" w:cstheme="minorHAnsi"/>
        </w:rPr>
        <w:t>ogródków gastronomicznych, samodzielnych punktów gastronomicznych oraz stoisk handlowych znajdujących się na terenach będących własnością Gminy Miasta Sopotu</w:t>
      </w:r>
      <w:r w:rsidR="005D7A0D" w:rsidRPr="00837AA6">
        <w:rPr>
          <w:rFonts w:asciiTheme="minorHAnsi" w:hAnsiTheme="minorHAnsi" w:cstheme="minorHAnsi"/>
        </w:rPr>
        <w:t>, z zastrzeżeniem ust. 3.</w:t>
      </w:r>
    </w:p>
    <w:p w14:paraId="658295E0" w14:textId="77777777" w:rsidR="009843D5" w:rsidRPr="004F4899" w:rsidRDefault="00C36869" w:rsidP="004F4899">
      <w:pPr>
        <w:pStyle w:val="Default"/>
        <w:numPr>
          <w:ilvl w:val="0"/>
          <w:numId w:val="36"/>
        </w:numPr>
        <w:ind w:left="426" w:hanging="426"/>
        <w:jc w:val="both"/>
        <w:rPr>
          <w:rFonts w:asciiTheme="minorHAnsi" w:hAnsiTheme="minorHAnsi" w:cstheme="minorHAnsi"/>
        </w:rPr>
      </w:pPr>
      <w:r w:rsidRPr="00837AA6">
        <w:rPr>
          <w:rFonts w:asciiTheme="minorHAnsi" w:hAnsiTheme="minorHAnsi" w:cstheme="minorHAnsi"/>
        </w:rPr>
        <w:t xml:space="preserve">Do </w:t>
      </w:r>
      <w:r w:rsidR="005C3515" w:rsidRPr="00837AA6">
        <w:rPr>
          <w:rFonts w:asciiTheme="minorHAnsi" w:hAnsiTheme="minorHAnsi" w:cstheme="minorHAnsi"/>
        </w:rPr>
        <w:t xml:space="preserve">wszelkich </w:t>
      </w:r>
      <w:r w:rsidRPr="00837AA6">
        <w:rPr>
          <w:rFonts w:asciiTheme="minorHAnsi" w:hAnsiTheme="minorHAnsi" w:cstheme="minorHAnsi"/>
        </w:rPr>
        <w:t xml:space="preserve">zmian obiektu lub jego wyposażenia, </w:t>
      </w:r>
      <w:r w:rsidR="007F3ACB" w:rsidRPr="00837AA6">
        <w:rPr>
          <w:rFonts w:asciiTheme="minorHAnsi" w:hAnsiTheme="minorHAnsi" w:cstheme="minorHAnsi"/>
        </w:rPr>
        <w:t xml:space="preserve">w okresie, o którym mowa w ust. 2 </w:t>
      </w:r>
      <w:r w:rsidRPr="00837AA6">
        <w:rPr>
          <w:rFonts w:asciiTheme="minorHAnsi" w:hAnsiTheme="minorHAnsi" w:cstheme="minorHAnsi"/>
        </w:rPr>
        <w:t xml:space="preserve">w stosunku do uzgodnienia, o którym mowa w ust. 2 stosuje się </w:t>
      </w:r>
      <w:r w:rsidR="000B6675" w:rsidRPr="00837AA6">
        <w:rPr>
          <w:rFonts w:asciiTheme="minorHAnsi" w:hAnsiTheme="minorHAnsi" w:cstheme="minorHAnsi"/>
        </w:rPr>
        <w:t>niniejsz</w:t>
      </w:r>
      <w:r w:rsidR="005C3515" w:rsidRPr="00837AA6">
        <w:rPr>
          <w:rFonts w:asciiTheme="minorHAnsi" w:hAnsiTheme="minorHAnsi" w:cstheme="minorHAnsi"/>
        </w:rPr>
        <w:t xml:space="preserve">e </w:t>
      </w:r>
      <w:r w:rsidR="00F73C53" w:rsidRPr="00837AA6">
        <w:rPr>
          <w:rFonts w:asciiTheme="minorHAnsi" w:hAnsiTheme="minorHAnsi" w:cstheme="minorHAnsi"/>
        </w:rPr>
        <w:t xml:space="preserve"> (nowe) </w:t>
      </w:r>
      <w:r w:rsidR="000B6675" w:rsidRPr="00837AA6">
        <w:rPr>
          <w:rFonts w:asciiTheme="minorHAnsi" w:hAnsiTheme="minorHAnsi" w:cstheme="minorHAnsi"/>
        </w:rPr>
        <w:t>zarządzeni</w:t>
      </w:r>
      <w:r w:rsidR="005C3515" w:rsidRPr="00837AA6">
        <w:rPr>
          <w:rFonts w:asciiTheme="minorHAnsi" w:hAnsiTheme="minorHAnsi" w:cstheme="minorHAnsi"/>
        </w:rPr>
        <w:t>e</w:t>
      </w:r>
      <w:r w:rsidR="000B6675" w:rsidRPr="00837AA6">
        <w:rPr>
          <w:rFonts w:asciiTheme="minorHAnsi" w:hAnsiTheme="minorHAnsi" w:cstheme="minorHAnsi"/>
        </w:rPr>
        <w:t>.</w:t>
      </w:r>
      <w:r w:rsidRPr="00837AA6">
        <w:rPr>
          <w:rFonts w:asciiTheme="minorHAnsi" w:hAnsiTheme="minorHAnsi" w:cstheme="minorHAnsi"/>
        </w:rPr>
        <w:t xml:space="preserve"> </w:t>
      </w:r>
    </w:p>
    <w:p w14:paraId="5DBCB02E" w14:textId="77777777" w:rsidR="009843D5" w:rsidRPr="00837AA6" w:rsidRDefault="009843D5" w:rsidP="00AE094E">
      <w:pPr>
        <w:pStyle w:val="Default"/>
        <w:spacing w:after="120"/>
        <w:ind w:left="425" w:hanging="425"/>
        <w:jc w:val="center"/>
        <w:rPr>
          <w:rFonts w:asciiTheme="minorHAnsi" w:hAnsiTheme="minorHAnsi" w:cstheme="minorHAnsi"/>
        </w:rPr>
      </w:pPr>
      <w:r w:rsidRPr="00837AA6">
        <w:rPr>
          <w:rFonts w:asciiTheme="minorHAnsi" w:hAnsiTheme="minorHAnsi" w:cstheme="minorHAnsi"/>
        </w:rPr>
        <w:t>§8</w:t>
      </w:r>
    </w:p>
    <w:p w14:paraId="2ABFAD94" w14:textId="77777777" w:rsidR="007A2BEA" w:rsidRPr="00837AA6" w:rsidRDefault="009843D5" w:rsidP="00AE094E">
      <w:pPr>
        <w:pStyle w:val="Default"/>
        <w:numPr>
          <w:ilvl w:val="0"/>
          <w:numId w:val="18"/>
        </w:numPr>
        <w:spacing w:after="120"/>
        <w:ind w:left="425" w:hanging="425"/>
        <w:jc w:val="both"/>
        <w:rPr>
          <w:rFonts w:asciiTheme="minorHAnsi" w:hAnsiTheme="minorHAnsi" w:cstheme="minorHAnsi"/>
        </w:rPr>
      </w:pPr>
      <w:r w:rsidRPr="00837AA6">
        <w:rPr>
          <w:rFonts w:asciiTheme="minorHAnsi" w:hAnsiTheme="minorHAnsi" w:cstheme="minorHAnsi"/>
        </w:rPr>
        <w:t>Zarządzenie wchodzi w życie z dniem podpisania</w:t>
      </w:r>
      <w:r w:rsidR="007A2BEA" w:rsidRPr="00837AA6">
        <w:rPr>
          <w:rFonts w:asciiTheme="minorHAnsi" w:hAnsiTheme="minorHAnsi" w:cstheme="minorHAnsi"/>
        </w:rPr>
        <w:t>.</w:t>
      </w:r>
    </w:p>
    <w:p w14:paraId="1672CA94" w14:textId="77777777" w:rsidR="00603CEB" w:rsidRDefault="007A2BEA" w:rsidP="004F4899">
      <w:pPr>
        <w:pStyle w:val="Default"/>
        <w:numPr>
          <w:ilvl w:val="0"/>
          <w:numId w:val="18"/>
        </w:numPr>
        <w:ind w:left="426" w:hanging="426"/>
        <w:jc w:val="both"/>
        <w:rPr>
          <w:rFonts w:asciiTheme="minorHAnsi" w:hAnsiTheme="minorHAnsi" w:cstheme="minorHAnsi"/>
        </w:rPr>
      </w:pPr>
      <w:r w:rsidRPr="00837AA6">
        <w:rPr>
          <w:rFonts w:asciiTheme="minorHAnsi" w:hAnsiTheme="minorHAnsi" w:cstheme="minorHAnsi"/>
        </w:rPr>
        <w:t>Zarządzenie podlega ogłoszeniu na tablicy ogłoszeń.</w:t>
      </w:r>
    </w:p>
    <w:p w14:paraId="4CD25200" w14:textId="77777777" w:rsidR="003637CB" w:rsidRDefault="003637CB" w:rsidP="003637CB">
      <w:pPr>
        <w:pStyle w:val="Default"/>
        <w:jc w:val="both"/>
        <w:rPr>
          <w:rFonts w:asciiTheme="minorHAnsi" w:hAnsiTheme="minorHAnsi" w:cstheme="minorHAnsi"/>
        </w:rPr>
      </w:pPr>
    </w:p>
    <w:p w14:paraId="78A4B3C1" w14:textId="77777777" w:rsidR="003637CB" w:rsidRDefault="003637CB" w:rsidP="003637CB">
      <w:pPr>
        <w:pStyle w:val="Default"/>
        <w:jc w:val="both"/>
        <w:rPr>
          <w:rFonts w:asciiTheme="minorHAnsi" w:hAnsiTheme="minorHAnsi" w:cstheme="minorHAnsi"/>
        </w:rPr>
      </w:pPr>
    </w:p>
    <w:p w14:paraId="330FB040" w14:textId="77777777" w:rsidR="008C2D82" w:rsidRPr="008C2D82" w:rsidRDefault="008C2D82" w:rsidP="008C2D82">
      <w:pPr>
        <w:spacing w:after="0" w:line="276" w:lineRule="auto"/>
        <w:ind w:left="5812"/>
        <w:jc w:val="both"/>
        <w:rPr>
          <w:rFonts w:eastAsia="Times New Roman" w:cstheme="minorHAnsi"/>
          <w:sz w:val="24"/>
          <w:szCs w:val="24"/>
        </w:rPr>
      </w:pPr>
      <w:r w:rsidRPr="008C2D82">
        <w:rPr>
          <w:rFonts w:eastAsia="Times New Roman" w:cstheme="minorHAnsi"/>
          <w:sz w:val="24"/>
          <w:szCs w:val="24"/>
        </w:rPr>
        <w:t>PREZYDENT MIASTA</w:t>
      </w:r>
    </w:p>
    <w:p w14:paraId="7BE94C41" w14:textId="77777777" w:rsidR="008C2D82" w:rsidRPr="008C2D82" w:rsidRDefault="008C2D82" w:rsidP="008C2D82">
      <w:pPr>
        <w:spacing w:after="0" w:line="276" w:lineRule="auto"/>
        <w:ind w:left="5812"/>
        <w:jc w:val="both"/>
        <w:rPr>
          <w:rFonts w:eastAsia="Times New Roman" w:cstheme="minorHAnsi"/>
          <w:sz w:val="24"/>
          <w:szCs w:val="24"/>
        </w:rPr>
      </w:pPr>
      <w:r w:rsidRPr="008C2D82">
        <w:rPr>
          <w:rFonts w:eastAsia="Times New Roman" w:cstheme="minorHAnsi"/>
          <w:sz w:val="24"/>
          <w:szCs w:val="24"/>
        </w:rPr>
        <w:t>/-/ dr inż. Jacek Karnowski</w:t>
      </w:r>
    </w:p>
    <w:p w14:paraId="0E3B39FA" w14:textId="30A9B5A3" w:rsidR="003637CB" w:rsidRDefault="001C0E6B" w:rsidP="003637CB">
      <w:pPr>
        <w:pStyle w:val="Default"/>
        <w:jc w:val="both"/>
        <w:rPr>
          <w:rFonts w:asciiTheme="minorHAnsi" w:hAnsiTheme="minorHAnsi" w:cstheme="minorHAnsi"/>
        </w:rPr>
      </w:pPr>
      <w:r>
        <w:rPr>
          <w:rFonts w:asciiTheme="minorHAnsi" w:hAnsiTheme="minorHAnsi" w:cstheme="minorHAnsi"/>
        </w:rPr>
        <w:t>Radca prawny</w:t>
      </w:r>
    </w:p>
    <w:p w14:paraId="79A9EAFA" w14:textId="3C524076" w:rsidR="001C0E6B" w:rsidRDefault="001C0E6B" w:rsidP="003637CB">
      <w:pPr>
        <w:pStyle w:val="Default"/>
        <w:jc w:val="both"/>
        <w:rPr>
          <w:rFonts w:asciiTheme="minorHAnsi" w:hAnsiTheme="minorHAnsi" w:cstheme="minorHAnsi"/>
        </w:rPr>
      </w:pPr>
      <w:r>
        <w:rPr>
          <w:rFonts w:asciiTheme="minorHAnsi" w:hAnsiTheme="minorHAnsi" w:cstheme="minorHAnsi"/>
        </w:rPr>
        <w:t>/-/ Marlena Muzińska</w:t>
      </w:r>
    </w:p>
    <w:p w14:paraId="112BD7BB" w14:textId="77777777" w:rsidR="003637CB" w:rsidRDefault="003637CB" w:rsidP="003637CB">
      <w:pPr>
        <w:pStyle w:val="Default"/>
        <w:jc w:val="both"/>
        <w:rPr>
          <w:rFonts w:asciiTheme="minorHAnsi" w:hAnsiTheme="minorHAnsi" w:cstheme="minorHAnsi"/>
        </w:rPr>
      </w:pPr>
    </w:p>
    <w:p w14:paraId="59FFE558" w14:textId="77777777" w:rsidR="003637CB" w:rsidRDefault="003637CB" w:rsidP="003637CB">
      <w:pPr>
        <w:pStyle w:val="Default"/>
        <w:jc w:val="both"/>
        <w:rPr>
          <w:rFonts w:asciiTheme="minorHAnsi" w:hAnsiTheme="minorHAnsi" w:cstheme="minorHAnsi"/>
        </w:rPr>
      </w:pPr>
    </w:p>
    <w:p w14:paraId="490E3497" w14:textId="77777777" w:rsidR="00525429" w:rsidRPr="003637CB" w:rsidRDefault="00525429" w:rsidP="003637CB">
      <w:pPr>
        <w:pStyle w:val="Default"/>
        <w:jc w:val="both"/>
        <w:rPr>
          <w:rFonts w:asciiTheme="minorHAnsi" w:hAnsiTheme="minorHAnsi" w:cstheme="minorHAnsi"/>
        </w:rPr>
      </w:pPr>
    </w:p>
    <w:p w14:paraId="4104539B" w14:textId="77777777" w:rsidR="00F468D1" w:rsidRPr="00837AA6" w:rsidRDefault="00F468D1" w:rsidP="008C2D82">
      <w:pPr>
        <w:pStyle w:val="Default"/>
        <w:ind w:left="5954"/>
        <w:rPr>
          <w:rFonts w:asciiTheme="minorHAnsi" w:hAnsiTheme="minorHAnsi" w:cstheme="minorHAnsi"/>
        </w:rPr>
      </w:pPr>
      <w:r w:rsidRPr="00837AA6">
        <w:rPr>
          <w:rFonts w:asciiTheme="minorHAnsi" w:hAnsiTheme="minorHAnsi" w:cstheme="minorHAnsi"/>
        </w:rPr>
        <w:lastRenderedPageBreak/>
        <w:t xml:space="preserve">Załącznik nr 1 </w:t>
      </w:r>
    </w:p>
    <w:p w14:paraId="5E08377A" w14:textId="77777777" w:rsidR="003C767F" w:rsidRPr="00837AA6" w:rsidRDefault="003C767F" w:rsidP="008C2D82">
      <w:pPr>
        <w:pStyle w:val="Default"/>
        <w:ind w:left="5954"/>
        <w:jc w:val="both"/>
        <w:rPr>
          <w:rFonts w:asciiTheme="minorHAnsi" w:hAnsiTheme="minorHAnsi" w:cstheme="minorHAnsi"/>
        </w:rPr>
      </w:pPr>
    </w:p>
    <w:p w14:paraId="7C4518CF" w14:textId="64E26F10" w:rsidR="00F468D1" w:rsidRPr="00837AA6" w:rsidRDefault="008C2D82" w:rsidP="008C2D82">
      <w:pPr>
        <w:pStyle w:val="Default"/>
        <w:ind w:left="5954"/>
        <w:jc w:val="both"/>
        <w:rPr>
          <w:rFonts w:asciiTheme="minorHAnsi" w:hAnsiTheme="minorHAnsi" w:cstheme="minorHAnsi"/>
        </w:rPr>
      </w:pPr>
      <w:r>
        <w:rPr>
          <w:rFonts w:asciiTheme="minorHAnsi" w:hAnsiTheme="minorHAnsi" w:cstheme="minorHAnsi"/>
        </w:rPr>
        <w:t>d</w:t>
      </w:r>
      <w:r w:rsidR="00F468D1" w:rsidRPr="00837AA6">
        <w:rPr>
          <w:rFonts w:asciiTheme="minorHAnsi" w:hAnsiTheme="minorHAnsi" w:cstheme="minorHAnsi"/>
        </w:rPr>
        <w:t>o</w:t>
      </w:r>
      <w:r>
        <w:rPr>
          <w:rFonts w:asciiTheme="minorHAnsi" w:hAnsiTheme="minorHAnsi" w:cstheme="minorHAnsi"/>
        </w:rPr>
        <w:t xml:space="preserve"> </w:t>
      </w:r>
      <w:r w:rsidR="00F468D1" w:rsidRPr="00837AA6">
        <w:rPr>
          <w:rFonts w:asciiTheme="minorHAnsi" w:hAnsiTheme="minorHAnsi" w:cstheme="minorHAnsi"/>
        </w:rPr>
        <w:t>Zarządzenia</w:t>
      </w:r>
      <w:r>
        <w:rPr>
          <w:rFonts w:asciiTheme="minorHAnsi" w:hAnsiTheme="minorHAnsi" w:cstheme="minorHAnsi"/>
        </w:rPr>
        <w:t xml:space="preserve"> </w:t>
      </w:r>
      <w:r w:rsidR="00F468D1" w:rsidRPr="00837AA6">
        <w:rPr>
          <w:rFonts w:asciiTheme="minorHAnsi" w:hAnsiTheme="minorHAnsi" w:cstheme="minorHAnsi"/>
        </w:rPr>
        <w:t>Nr</w:t>
      </w:r>
      <w:r>
        <w:rPr>
          <w:rFonts w:asciiTheme="minorHAnsi" w:hAnsiTheme="minorHAnsi" w:cstheme="minorHAnsi"/>
        </w:rPr>
        <w:t xml:space="preserve"> 1316</w:t>
      </w:r>
      <w:r w:rsidRPr="00837AA6">
        <w:rPr>
          <w:rFonts w:asciiTheme="minorHAnsi" w:hAnsiTheme="minorHAnsi" w:cstheme="minorHAnsi"/>
        </w:rPr>
        <w:t>/2022</w:t>
      </w:r>
      <w:r>
        <w:rPr>
          <w:rFonts w:asciiTheme="minorHAnsi" w:hAnsiTheme="minorHAnsi" w:cstheme="minorHAnsi"/>
        </w:rPr>
        <w:t xml:space="preserve"> </w:t>
      </w:r>
      <w:r w:rsidR="00F468D1" w:rsidRPr="00837AA6">
        <w:rPr>
          <w:rFonts w:asciiTheme="minorHAnsi" w:hAnsiTheme="minorHAnsi" w:cstheme="minorHAnsi"/>
        </w:rPr>
        <w:t xml:space="preserve">Prezydenta Miasta Sopotu </w:t>
      </w:r>
    </w:p>
    <w:p w14:paraId="01D5C712" w14:textId="349E33AE" w:rsidR="00F468D1" w:rsidRPr="00837AA6" w:rsidRDefault="00F468D1" w:rsidP="008C2D82">
      <w:pPr>
        <w:pStyle w:val="Default"/>
        <w:ind w:left="5954"/>
        <w:jc w:val="both"/>
        <w:rPr>
          <w:rFonts w:asciiTheme="minorHAnsi" w:hAnsiTheme="minorHAnsi" w:cstheme="minorHAnsi"/>
        </w:rPr>
      </w:pPr>
      <w:r w:rsidRPr="00837AA6">
        <w:rPr>
          <w:rFonts w:asciiTheme="minorHAnsi" w:hAnsiTheme="minorHAnsi" w:cstheme="minorHAnsi"/>
        </w:rPr>
        <w:t xml:space="preserve">z dnia </w:t>
      </w:r>
      <w:r w:rsidR="008C2D82">
        <w:rPr>
          <w:rFonts w:asciiTheme="minorHAnsi" w:hAnsiTheme="minorHAnsi" w:cstheme="minorHAnsi"/>
        </w:rPr>
        <w:t>8 lutego 2022 r.</w:t>
      </w:r>
    </w:p>
    <w:p w14:paraId="0142B969" w14:textId="77777777" w:rsidR="00F468D1" w:rsidRPr="00837AA6" w:rsidRDefault="00F468D1" w:rsidP="00F468D1">
      <w:pPr>
        <w:pStyle w:val="Default"/>
        <w:rPr>
          <w:rFonts w:asciiTheme="minorHAnsi" w:hAnsiTheme="minorHAnsi" w:cstheme="minorHAnsi"/>
        </w:rPr>
      </w:pPr>
    </w:p>
    <w:p w14:paraId="77CFA9A4" w14:textId="77777777" w:rsidR="00F468D1" w:rsidRPr="00837AA6" w:rsidRDefault="00F468D1" w:rsidP="00F468D1">
      <w:pPr>
        <w:pStyle w:val="Default"/>
        <w:rPr>
          <w:rFonts w:asciiTheme="minorHAnsi" w:hAnsiTheme="minorHAnsi" w:cstheme="minorHAnsi"/>
        </w:rPr>
      </w:pPr>
    </w:p>
    <w:p w14:paraId="74ABE7C3" w14:textId="77777777" w:rsidR="00F468D1" w:rsidRPr="00837AA6" w:rsidRDefault="00F468D1" w:rsidP="003637CB">
      <w:pPr>
        <w:pStyle w:val="Default"/>
        <w:jc w:val="both"/>
        <w:rPr>
          <w:rFonts w:asciiTheme="minorHAnsi" w:hAnsiTheme="minorHAnsi" w:cstheme="minorHAnsi"/>
        </w:rPr>
      </w:pPr>
      <w:r w:rsidRPr="00837AA6">
        <w:rPr>
          <w:rFonts w:asciiTheme="minorHAnsi" w:hAnsiTheme="minorHAnsi" w:cstheme="minorHAnsi"/>
        </w:rPr>
        <w:t xml:space="preserve">Zasady czasowego organizowania ogródków gastronomicznych jako rozszerzenia działalności gastronomicznej wewnątrz prowadzonego lokalu gastronomicznego, w miejscach wyznaczonych przez właściciela lub zarządcę danego terenu. </w:t>
      </w:r>
    </w:p>
    <w:p w14:paraId="01E7264B" w14:textId="77777777" w:rsidR="00F468D1" w:rsidRPr="00837AA6" w:rsidRDefault="00F468D1" w:rsidP="00F468D1">
      <w:pPr>
        <w:pStyle w:val="Default"/>
        <w:jc w:val="both"/>
        <w:rPr>
          <w:rFonts w:asciiTheme="minorHAnsi" w:hAnsiTheme="minorHAnsi" w:cstheme="minorHAnsi"/>
        </w:rPr>
      </w:pPr>
    </w:p>
    <w:p w14:paraId="1BB4C7DE" w14:textId="77777777" w:rsidR="003C767F" w:rsidRPr="00837AA6" w:rsidRDefault="00F468D1" w:rsidP="009927C5">
      <w:pPr>
        <w:pStyle w:val="Default"/>
        <w:numPr>
          <w:ilvl w:val="0"/>
          <w:numId w:val="5"/>
        </w:numPr>
        <w:spacing w:after="120"/>
        <w:jc w:val="both"/>
        <w:rPr>
          <w:rFonts w:asciiTheme="minorHAnsi" w:hAnsiTheme="minorHAnsi" w:cstheme="minorHAnsi"/>
        </w:rPr>
      </w:pPr>
      <w:r w:rsidRPr="00837AA6">
        <w:rPr>
          <w:rFonts w:asciiTheme="minorHAnsi" w:hAnsiTheme="minorHAnsi" w:cstheme="minorHAnsi"/>
        </w:rPr>
        <w:t xml:space="preserve">Podmiot posiadający prawo do dysponowania lokalem w celu prowadzenia działalności wyłącznie gastronomicznej, może ubiegać się o zorganizowanie ogródka gastronomicznego przed prowadzonym przez siebie lokalem gastronomicznym, </w:t>
      </w:r>
      <w:r w:rsidR="009927C5">
        <w:rPr>
          <w:rFonts w:asciiTheme="minorHAnsi" w:hAnsiTheme="minorHAnsi" w:cstheme="minorHAnsi"/>
        </w:rPr>
        <w:br/>
      </w:r>
      <w:r w:rsidRPr="00837AA6">
        <w:rPr>
          <w:rFonts w:asciiTheme="minorHAnsi" w:hAnsiTheme="minorHAnsi" w:cstheme="minorHAnsi"/>
        </w:rPr>
        <w:t xml:space="preserve">z pierwszeństwem dla lokalu znajdującego się w poziomie terenu. </w:t>
      </w:r>
    </w:p>
    <w:p w14:paraId="0164411C" w14:textId="77777777" w:rsidR="00943026" w:rsidRPr="00837AA6" w:rsidRDefault="00F468D1" w:rsidP="009927C5">
      <w:pPr>
        <w:pStyle w:val="Default"/>
        <w:numPr>
          <w:ilvl w:val="0"/>
          <w:numId w:val="5"/>
        </w:numPr>
        <w:spacing w:after="120"/>
        <w:ind w:left="714" w:hanging="357"/>
        <w:jc w:val="both"/>
        <w:rPr>
          <w:rFonts w:asciiTheme="minorHAnsi" w:hAnsiTheme="minorHAnsi" w:cstheme="minorHAnsi"/>
          <w:strike/>
        </w:rPr>
      </w:pPr>
      <w:r w:rsidRPr="00837AA6">
        <w:rPr>
          <w:rFonts w:asciiTheme="minorHAnsi" w:hAnsiTheme="minorHAnsi" w:cstheme="minorHAnsi"/>
        </w:rPr>
        <w:t xml:space="preserve">O udzielenie zgody na zajęcie terenu przed lokalem gastronomicznym w celu ekspozycji ogródka gastronomicznego Podmiot zainteresowany występuje do właściciela lub zarządcy tego terenu. Tryb wydawania zgody uzależniony jest od stanu prawnego zajmowanego terenu tj.: </w:t>
      </w:r>
      <w:r w:rsidR="002D1860" w:rsidRPr="00837AA6">
        <w:rPr>
          <w:rFonts w:asciiTheme="minorHAnsi" w:hAnsiTheme="minorHAnsi" w:cstheme="minorHAnsi"/>
        </w:rPr>
        <w:t xml:space="preserve">w przypadku zajęcia pasa drogowego dróg publicznych – zgoda wydawana jest w formie decyzji administracyjnej, a w przypadku zajęcia pozostałych terenów gminnych – zgoda wydawana jest w formie umowy </w:t>
      </w:r>
      <w:r w:rsidR="009927C5">
        <w:rPr>
          <w:rFonts w:asciiTheme="minorHAnsi" w:hAnsiTheme="minorHAnsi" w:cstheme="minorHAnsi"/>
        </w:rPr>
        <w:br/>
      </w:r>
      <w:r w:rsidR="002D1860" w:rsidRPr="00837AA6">
        <w:rPr>
          <w:rFonts w:asciiTheme="minorHAnsi" w:hAnsiTheme="minorHAnsi" w:cstheme="minorHAnsi"/>
        </w:rPr>
        <w:t>lub porozumienia</w:t>
      </w:r>
      <w:r w:rsidRPr="00837AA6">
        <w:rPr>
          <w:rFonts w:asciiTheme="minorHAnsi" w:hAnsiTheme="minorHAnsi" w:cstheme="minorHAnsi"/>
        </w:rPr>
        <w:t xml:space="preserve">. </w:t>
      </w:r>
    </w:p>
    <w:p w14:paraId="7E226ECA" w14:textId="77777777" w:rsidR="00D853FD" w:rsidRPr="00837AA6" w:rsidRDefault="00F468D1" w:rsidP="009927C5">
      <w:pPr>
        <w:pStyle w:val="Akapitzlist"/>
        <w:numPr>
          <w:ilvl w:val="0"/>
          <w:numId w:val="20"/>
        </w:numPr>
        <w:spacing w:after="0"/>
        <w:ind w:left="714" w:hanging="357"/>
        <w:jc w:val="both"/>
        <w:rPr>
          <w:rFonts w:cstheme="minorHAnsi"/>
          <w:sz w:val="24"/>
          <w:szCs w:val="24"/>
        </w:rPr>
      </w:pPr>
      <w:r w:rsidRPr="00837AA6">
        <w:rPr>
          <w:rFonts w:cstheme="minorHAnsi"/>
          <w:sz w:val="24"/>
          <w:szCs w:val="24"/>
        </w:rPr>
        <w:t xml:space="preserve">Przed wystąpieniem, o którym mowa w </w:t>
      </w:r>
      <w:r w:rsidR="00092EEE" w:rsidRPr="00837AA6">
        <w:rPr>
          <w:rFonts w:cstheme="minorHAnsi"/>
          <w:sz w:val="24"/>
          <w:szCs w:val="24"/>
        </w:rPr>
        <w:t>pkt</w:t>
      </w:r>
      <w:r w:rsidRPr="00837AA6">
        <w:rPr>
          <w:rFonts w:cstheme="minorHAnsi"/>
          <w:sz w:val="24"/>
          <w:szCs w:val="24"/>
        </w:rPr>
        <w:t xml:space="preserve"> </w:t>
      </w:r>
      <w:r w:rsidR="006128E5">
        <w:rPr>
          <w:rFonts w:cstheme="minorHAnsi"/>
          <w:sz w:val="24"/>
          <w:szCs w:val="24"/>
        </w:rPr>
        <w:t>2</w:t>
      </w:r>
      <w:r w:rsidRPr="00837AA6">
        <w:rPr>
          <w:rFonts w:cstheme="minorHAnsi"/>
          <w:sz w:val="24"/>
          <w:szCs w:val="24"/>
        </w:rPr>
        <w:t>, Podmiot zainteresowany uzgadnia pisemnie wygląd architektoniczny</w:t>
      </w:r>
      <w:r w:rsidR="00943026" w:rsidRPr="00837AA6">
        <w:rPr>
          <w:rFonts w:cstheme="minorHAnsi"/>
          <w:sz w:val="24"/>
          <w:szCs w:val="24"/>
        </w:rPr>
        <w:t xml:space="preserve"> </w:t>
      </w:r>
      <w:r w:rsidRPr="00837AA6">
        <w:rPr>
          <w:rFonts w:cstheme="minorHAnsi"/>
          <w:sz w:val="24"/>
          <w:szCs w:val="24"/>
        </w:rPr>
        <w:t>ogródka gastronomicznego oraz wygląd wszystkich jego elementów z Biurem Konserwatora Zabytków Miasta Sopotu</w:t>
      </w:r>
      <w:bookmarkStart w:id="0" w:name="_Hlk94543682"/>
      <w:r w:rsidR="0098695E">
        <w:rPr>
          <w:rFonts w:cstheme="minorHAnsi"/>
          <w:sz w:val="24"/>
          <w:szCs w:val="24"/>
        </w:rPr>
        <w:t xml:space="preserve">. </w:t>
      </w:r>
      <w:r w:rsidR="00C1606D" w:rsidRPr="00837AA6">
        <w:rPr>
          <w:rFonts w:cstheme="minorHAnsi"/>
          <w:sz w:val="24"/>
          <w:szCs w:val="24"/>
        </w:rPr>
        <w:t xml:space="preserve">W przypadku, </w:t>
      </w:r>
      <w:r w:rsidR="00886343">
        <w:rPr>
          <w:rFonts w:cstheme="minorHAnsi"/>
          <w:sz w:val="24"/>
          <w:szCs w:val="24"/>
        </w:rPr>
        <w:br/>
      </w:r>
      <w:r w:rsidR="00C1606D" w:rsidRPr="00837AA6">
        <w:rPr>
          <w:rFonts w:cstheme="minorHAnsi"/>
          <w:sz w:val="24"/>
          <w:szCs w:val="24"/>
        </w:rPr>
        <w:t>gdy zgoda na zajęcie terenu przed lokalem gastronomicznym w celu ekspozycji ogródka gastronomicznego, o której mowa w pkt 2 przypada</w:t>
      </w:r>
      <w:r w:rsidR="00554266">
        <w:rPr>
          <w:rFonts w:cstheme="minorHAnsi"/>
          <w:sz w:val="24"/>
          <w:szCs w:val="24"/>
        </w:rPr>
        <w:t xml:space="preserve"> </w:t>
      </w:r>
      <w:r w:rsidR="00C1606D" w:rsidRPr="00837AA6">
        <w:rPr>
          <w:rFonts w:cstheme="minorHAnsi"/>
          <w:sz w:val="24"/>
          <w:szCs w:val="24"/>
        </w:rPr>
        <w:t xml:space="preserve">również lub </w:t>
      </w:r>
      <w:r w:rsidR="00554266">
        <w:rPr>
          <w:rFonts w:cstheme="minorHAnsi"/>
          <w:sz w:val="24"/>
          <w:szCs w:val="24"/>
        </w:rPr>
        <w:t>wyłącznie</w:t>
      </w:r>
      <w:r w:rsidR="00C1606D" w:rsidRPr="00837AA6">
        <w:rPr>
          <w:rFonts w:cstheme="minorHAnsi"/>
          <w:sz w:val="24"/>
          <w:szCs w:val="24"/>
        </w:rPr>
        <w:t xml:space="preserve"> na czas mieszczący się w okresie jesienno-zimowym</w:t>
      </w:r>
      <w:r w:rsidR="00554266">
        <w:rPr>
          <w:rFonts w:cstheme="minorHAnsi"/>
          <w:sz w:val="24"/>
          <w:szCs w:val="24"/>
        </w:rPr>
        <w:t>,</w:t>
      </w:r>
      <w:r w:rsidR="00A26BDB" w:rsidRPr="00837AA6">
        <w:rPr>
          <w:rFonts w:cstheme="minorHAnsi"/>
          <w:sz w:val="24"/>
          <w:szCs w:val="24"/>
        </w:rPr>
        <w:t xml:space="preserve"> </w:t>
      </w:r>
      <w:r w:rsidR="00C1606D" w:rsidRPr="00837AA6">
        <w:rPr>
          <w:rFonts w:cstheme="minorHAnsi"/>
          <w:sz w:val="24"/>
          <w:szCs w:val="24"/>
        </w:rPr>
        <w:t xml:space="preserve">wymagane jest </w:t>
      </w:r>
      <w:r w:rsidR="00554266">
        <w:rPr>
          <w:rFonts w:cstheme="minorHAnsi"/>
          <w:sz w:val="24"/>
          <w:szCs w:val="24"/>
        </w:rPr>
        <w:t xml:space="preserve">wówczas </w:t>
      </w:r>
      <w:r w:rsidR="00C1606D" w:rsidRPr="00837AA6">
        <w:rPr>
          <w:rFonts w:cstheme="minorHAnsi"/>
          <w:sz w:val="24"/>
          <w:szCs w:val="24"/>
        </w:rPr>
        <w:t>uzyskanie odrębnego uzgodnienia na ten czas.</w:t>
      </w:r>
      <w:bookmarkEnd w:id="0"/>
      <w:r w:rsidR="00886343">
        <w:rPr>
          <w:rFonts w:cstheme="minorHAnsi"/>
          <w:sz w:val="24"/>
          <w:szCs w:val="24"/>
        </w:rPr>
        <w:t xml:space="preserve"> </w:t>
      </w:r>
      <w:r w:rsidR="0098695E">
        <w:rPr>
          <w:rFonts w:cstheme="minorHAnsi"/>
          <w:sz w:val="24"/>
          <w:szCs w:val="24"/>
        </w:rPr>
        <w:t>P</w:t>
      </w:r>
      <w:r w:rsidR="0098695E" w:rsidRPr="00837AA6">
        <w:rPr>
          <w:rFonts w:cstheme="minorHAnsi"/>
          <w:sz w:val="24"/>
          <w:szCs w:val="24"/>
        </w:rPr>
        <w:t>rzez okres jesienno-zimowy rozumie się okres  datowany od 1 listopada danego roku do końca lutego roku następnego</w:t>
      </w:r>
      <w:r w:rsidR="00886343">
        <w:rPr>
          <w:rFonts w:cstheme="minorHAnsi"/>
          <w:sz w:val="24"/>
          <w:szCs w:val="24"/>
        </w:rPr>
        <w:t>.</w:t>
      </w:r>
    </w:p>
    <w:p w14:paraId="0A012E41" w14:textId="77777777" w:rsidR="00D853FD" w:rsidRPr="00837AA6" w:rsidRDefault="00F468D1" w:rsidP="009927C5">
      <w:pPr>
        <w:pStyle w:val="Akapitzlist"/>
        <w:numPr>
          <w:ilvl w:val="0"/>
          <w:numId w:val="20"/>
        </w:numPr>
        <w:spacing w:after="120"/>
        <w:jc w:val="both"/>
        <w:rPr>
          <w:rFonts w:cstheme="minorHAnsi"/>
          <w:sz w:val="24"/>
          <w:szCs w:val="24"/>
        </w:rPr>
      </w:pPr>
      <w:r w:rsidRPr="00837AA6">
        <w:rPr>
          <w:rFonts w:cstheme="minorHAnsi"/>
          <w:sz w:val="24"/>
          <w:szCs w:val="24"/>
        </w:rPr>
        <w:t>Pisemne uzgodnieni</w:t>
      </w:r>
      <w:r w:rsidR="00F274BB" w:rsidRPr="00837AA6">
        <w:rPr>
          <w:rFonts w:cstheme="minorHAnsi"/>
          <w:sz w:val="24"/>
          <w:szCs w:val="24"/>
        </w:rPr>
        <w:t>a</w:t>
      </w:r>
      <w:r w:rsidRPr="00837AA6">
        <w:rPr>
          <w:rFonts w:cstheme="minorHAnsi"/>
          <w:sz w:val="24"/>
          <w:szCs w:val="24"/>
        </w:rPr>
        <w:t xml:space="preserve">, o </w:t>
      </w:r>
      <w:r w:rsidR="00F274BB" w:rsidRPr="00837AA6">
        <w:rPr>
          <w:rFonts w:cstheme="minorHAnsi"/>
          <w:sz w:val="24"/>
          <w:szCs w:val="24"/>
        </w:rPr>
        <w:t xml:space="preserve">których </w:t>
      </w:r>
      <w:r w:rsidRPr="00837AA6">
        <w:rPr>
          <w:rFonts w:cstheme="minorHAnsi"/>
          <w:sz w:val="24"/>
          <w:szCs w:val="24"/>
        </w:rPr>
        <w:t xml:space="preserve"> mowa w </w:t>
      </w:r>
      <w:r w:rsidR="00092EEE" w:rsidRPr="00837AA6">
        <w:rPr>
          <w:rFonts w:cstheme="minorHAnsi"/>
          <w:sz w:val="24"/>
          <w:szCs w:val="24"/>
        </w:rPr>
        <w:t xml:space="preserve">pkt </w:t>
      </w:r>
      <w:r w:rsidRPr="00837AA6">
        <w:rPr>
          <w:rFonts w:cstheme="minorHAnsi"/>
          <w:sz w:val="24"/>
          <w:szCs w:val="24"/>
        </w:rPr>
        <w:t xml:space="preserve"> </w:t>
      </w:r>
      <w:r w:rsidR="00B83261" w:rsidRPr="00837AA6">
        <w:rPr>
          <w:rFonts w:cstheme="minorHAnsi"/>
          <w:sz w:val="24"/>
          <w:szCs w:val="24"/>
        </w:rPr>
        <w:t>3</w:t>
      </w:r>
      <w:r w:rsidRPr="00837AA6">
        <w:rPr>
          <w:rFonts w:cstheme="minorHAnsi"/>
          <w:sz w:val="24"/>
          <w:szCs w:val="24"/>
        </w:rPr>
        <w:t>, wraz z parafowaną przez pracownika Biura Konserwatora Zabytków Miasta Sopotu dokumentacją, na podstawie której wydano ww. uzgodnieni</w:t>
      </w:r>
      <w:r w:rsidR="00F274BB" w:rsidRPr="00837AA6">
        <w:rPr>
          <w:rFonts w:cstheme="minorHAnsi"/>
          <w:sz w:val="24"/>
          <w:szCs w:val="24"/>
        </w:rPr>
        <w:t>a</w:t>
      </w:r>
      <w:r w:rsidRPr="00837AA6">
        <w:rPr>
          <w:rFonts w:cstheme="minorHAnsi"/>
          <w:sz w:val="24"/>
          <w:szCs w:val="24"/>
        </w:rPr>
        <w:t xml:space="preserve">, stanowi podstawę do ubiegania się o zgodę na ekspozycję ogródka. </w:t>
      </w:r>
    </w:p>
    <w:p w14:paraId="6A581DCC" w14:textId="77777777" w:rsidR="00943026" w:rsidRPr="00837AA6" w:rsidRDefault="00F468D1" w:rsidP="009927C5">
      <w:pPr>
        <w:pStyle w:val="Akapitzlist"/>
        <w:numPr>
          <w:ilvl w:val="0"/>
          <w:numId w:val="20"/>
        </w:numPr>
        <w:spacing w:after="120"/>
        <w:ind w:left="714" w:hanging="357"/>
        <w:jc w:val="both"/>
        <w:rPr>
          <w:rFonts w:cstheme="minorHAnsi"/>
          <w:sz w:val="24"/>
          <w:szCs w:val="24"/>
        </w:rPr>
      </w:pPr>
      <w:r w:rsidRPr="00837AA6">
        <w:rPr>
          <w:rFonts w:cstheme="minorHAnsi"/>
          <w:sz w:val="24"/>
          <w:szCs w:val="24"/>
        </w:rPr>
        <w:t xml:space="preserve">Pisemne uzgodnienie, o którym mowa w </w:t>
      </w:r>
      <w:r w:rsidR="00092EEE" w:rsidRPr="00837AA6">
        <w:rPr>
          <w:rFonts w:cstheme="minorHAnsi"/>
          <w:sz w:val="24"/>
          <w:szCs w:val="24"/>
        </w:rPr>
        <w:t>pkt</w:t>
      </w:r>
      <w:r w:rsidRPr="00837AA6">
        <w:rPr>
          <w:rFonts w:cstheme="minorHAnsi"/>
          <w:sz w:val="24"/>
          <w:szCs w:val="24"/>
        </w:rPr>
        <w:t xml:space="preserve"> 4 wydane w danym roku kalendarzowym obowiązuje do 30 kwietnia roku następnego</w:t>
      </w:r>
      <w:r w:rsidR="00A450CC" w:rsidRPr="00837AA6">
        <w:rPr>
          <w:rFonts w:cstheme="minorHAnsi"/>
          <w:sz w:val="24"/>
          <w:szCs w:val="24"/>
        </w:rPr>
        <w:t>, za wyjątkiem okresu jesienno-zimowego datowanego od 1 listopada do końca lutego roku następnego, na który to okres należy posiadać odrębne uzgodnienie</w:t>
      </w:r>
      <w:r w:rsidRPr="00837AA6">
        <w:rPr>
          <w:rFonts w:cstheme="minorHAnsi"/>
          <w:sz w:val="24"/>
          <w:szCs w:val="24"/>
        </w:rPr>
        <w:t xml:space="preserve">. </w:t>
      </w:r>
    </w:p>
    <w:p w14:paraId="517BFF10" w14:textId="77777777" w:rsidR="000B5A0A" w:rsidRPr="00837AA6" w:rsidRDefault="00F468D1" w:rsidP="009927C5">
      <w:pPr>
        <w:pStyle w:val="Default"/>
        <w:numPr>
          <w:ilvl w:val="0"/>
          <w:numId w:val="21"/>
        </w:numPr>
        <w:spacing w:after="120"/>
        <w:ind w:left="714" w:hanging="357"/>
        <w:jc w:val="both"/>
        <w:rPr>
          <w:rFonts w:asciiTheme="minorHAnsi" w:hAnsiTheme="minorHAnsi" w:cstheme="minorHAnsi"/>
        </w:rPr>
      </w:pPr>
      <w:r w:rsidRPr="00837AA6">
        <w:rPr>
          <w:rFonts w:asciiTheme="minorHAnsi" w:hAnsiTheme="minorHAnsi" w:cstheme="minorHAnsi"/>
        </w:rPr>
        <w:t>Wyposażenie ogródka może składać się wyłącznie z: krzeseł, stolików, parasoli</w:t>
      </w:r>
      <w:r w:rsidR="000B5A0A" w:rsidRPr="00837AA6">
        <w:rPr>
          <w:rFonts w:asciiTheme="minorHAnsi" w:hAnsiTheme="minorHAnsi" w:cstheme="minorHAnsi"/>
        </w:rPr>
        <w:t xml:space="preserve">, oświetlenia, lokalnego ogrzewania, </w:t>
      </w:r>
      <w:proofErr w:type="spellStart"/>
      <w:r w:rsidR="000B5A0A" w:rsidRPr="00837AA6">
        <w:rPr>
          <w:rFonts w:asciiTheme="minorHAnsi" w:hAnsiTheme="minorHAnsi" w:cstheme="minorHAnsi"/>
        </w:rPr>
        <w:t>potykacza</w:t>
      </w:r>
      <w:proofErr w:type="spellEnd"/>
      <w:r w:rsidR="000B5A0A" w:rsidRPr="00837AA6">
        <w:rPr>
          <w:rFonts w:asciiTheme="minorHAnsi" w:hAnsiTheme="minorHAnsi" w:cstheme="minorHAnsi"/>
        </w:rPr>
        <w:t xml:space="preserve"> lub witacza, ogrodzenia w</w:t>
      </w:r>
      <w:r w:rsidR="006128E5">
        <w:rPr>
          <w:rFonts w:asciiTheme="minorHAnsi" w:hAnsiTheme="minorHAnsi" w:cstheme="minorHAnsi"/>
        </w:rPr>
        <w:t xml:space="preserve"> formie zieleni </w:t>
      </w:r>
      <w:r w:rsidR="000B5A0A" w:rsidRPr="00837AA6">
        <w:rPr>
          <w:rFonts w:asciiTheme="minorHAnsi" w:hAnsiTheme="minorHAnsi" w:cstheme="minorHAnsi"/>
        </w:rPr>
        <w:t>w donicach</w:t>
      </w:r>
      <w:r w:rsidR="003C6AA0" w:rsidRPr="00837AA6">
        <w:rPr>
          <w:rFonts w:asciiTheme="minorHAnsi" w:hAnsiTheme="minorHAnsi" w:cstheme="minorHAnsi"/>
        </w:rPr>
        <w:t xml:space="preserve">, z zastrzeżeniem </w:t>
      </w:r>
      <w:r w:rsidR="002C1C00" w:rsidRPr="00837AA6">
        <w:rPr>
          <w:rFonts w:asciiTheme="minorHAnsi" w:hAnsiTheme="minorHAnsi" w:cstheme="minorHAnsi"/>
        </w:rPr>
        <w:t xml:space="preserve">wymogów </w:t>
      </w:r>
      <w:r w:rsidR="003C6AA0" w:rsidRPr="00837AA6">
        <w:rPr>
          <w:rFonts w:asciiTheme="minorHAnsi" w:hAnsiTheme="minorHAnsi" w:cstheme="minorHAnsi"/>
        </w:rPr>
        <w:t>i warunków opisanych poniżej:</w:t>
      </w:r>
    </w:p>
    <w:p w14:paraId="1CF4EE7E" w14:textId="77777777" w:rsidR="00FF4C38" w:rsidRPr="003637CB" w:rsidRDefault="000B5A0A" w:rsidP="009927C5">
      <w:pPr>
        <w:pStyle w:val="Default"/>
        <w:numPr>
          <w:ilvl w:val="0"/>
          <w:numId w:val="7"/>
        </w:numPr>
        <w:spacing w:after="120"/>
        <w:ind w:left="1077" w:hanging="357"/>
        <w:jc w:val="both"/>
        <w:rPr>
          <w:rFonts w:asciiTheme="minorHAnsi" w:hAnsiTheme="minorHAnsi" w:cstheme="minorHAnsi"/>
        </w:rPr>
      </w:pPr>
      <w:r w:rsidRPr="003637CB">
        <w:rPr>
          <w:rFonts w:asciiTheme="minorHAnsi" w:hAnsiTheme="minorHAnsi" w:cstheme="minorHAnsi"/>
          <w:b/>
          <w:bCs/>
        </w:rPr>
        <w:t>parasole</w:t>
      </w:r>
      <w:r w:rsidRPr="003637CB">
        <w:rPr>
          <w:rFonts w:asciiTheme="minorHAnsi" w:hAnsiTheme="minorHAnsi" w:cstheme="minorHAnsi"/>
        </w:rPr>
        <w:t xml:space="preserve"> </w:t>
      </w:r>
      <w:r w:rsidR="0083777B" w:rsidRPr="003637CB">
        <w:rPr>
          <w:rFonts w:asciiTheme="minorHAnsi" w:hAnsiTheme="minorHAnsi" w:cstheme="minorHAnsi"/>
        </w:rPr>
        <w:t>nie mogą być trwale ze sobą połączone,</w:t>
      </w:r>
      <w:r w:rsidR="00B31ECC" w:rsidRPr="003637CB">
        <w:rPr>
          <w:rFonts w:asciiTheme="minorHAnsi" w:hAnsiTheme="minorHAnsi" w:cstheme="minorHAnsi"/>
        </w:rPr>
        <w:t xml:space="preserve"> </w:t>
      </w:r>
      <w:bookmarkStart w:id="1" w:name="_Hlk92971104"/>
      <w:r w:rsidR="00B31ECC" w:rsidRPr="003637CB">
        <w:rPr>
          <w:rFonts w:asciiTheme="minorHAnsi" w:hAnsiTheme="minorHAnsi" w:cstheme="minorHAnsi"/>
        </w:rPr>
        <w:t>parasole winny być</w:t>
      </w:r>
      <w:r w:rsidR="0083777B" w:rsidRPr="003637CB">
        <w:rPr>
          <w:rFonts w:asciiTheme="minorHAnsi" w:hAnsiTheme="minorHAnsi" w:cstheme="minorHAnsi"/>
        </w:rPr>
        <w:t xml:space="preserve"> wykonan</w:t>
      </w:r>
      <w:r w:rsidR="00B31ECC" w:rsidRPr="003637CB">
        <w:rPr>
          <w:rFonts w:asciiTheme="minorHAnsi" w:hAnsiTheme="minorHAnsi" w:cstheme="minorHAnsi"/>
        </w:rPr>
        <w:t>e</w:t>
      </w:r>
      <w:r w:rsidR="0083777B" w:rsidRPr="003637CB">
        <w:rPr>
          <w:rFonts w:asciiTheme="minorHAnsi" w:hAnsiTheme="minorHAnsi" w:cstheme="minorHAnsi"/>
        </w:rPr>
        <w:t xml:space="preserve"> </w:t>
      </w:r>
      <w:r w:rsidR="00FF4C38" w:rsidRPr="003637CB">
        <w:rPr>
          <w:rFonts w:asciiTheme="minorHAnsi" w:hAnsiTheme="minorHAnsi" w:cstheme="minorHAnsi"/>
        </w:rPr>
        <w:br/>
      </w:r>
      <w:r w:rsidR="00F468D1" w:rsidRPr="003637CB">
        <w:rPr>
          <w:rFonts w:asciiTheme="minorHAnsi" w:hAnsiTheme="minorHAnsi" w:cstheme="minorHAnsi"/>
        </w:rPr>
        <w:t>z</w:t>
      </w:r>
      <w:bookmarkEnd w:id="1"/>
      <w:r w:rsidR="00F468D1" w:rsidRPr="003637CB">
        <w:rPr>
          <w:rFonts w:asciiTheme="minorHAnsi" w:hAnsiTheme="minorHAnsi" w:cstheme="minorHAnsi"/>
        </w:rPr>
        <w:t xml:space="preserve"> materiałów tekstylnych, w kolorach dostosowanych do otoczenia</w:t>
      </w:r>
      <w:r w:rsidR="00FF4C38" w:rsidRPr="003637CB">
        <w:rPr>
          <w:rFonts w:asciiTheme="minorHAnsi" w:hAnsiTheme="minorHAnsi" w:cstheme="minorHAnsi"/>
        </w:rPr>
        <w:t xml:space="preserve"> - </w:t>
      </w:r>
      <w:r w:rsidR="00A450CC" w:rsidRPr="003637CB">
        <w:rPr>
          <w:rFonts w:asciiTheme="minorHAnsi" w:hAnsiTheme="minorHAnsi" w:cstheme="minorHAnsi"/>
        </w:rPr>
        <w:t xml:space="preserve">białym </w:t>
      </w:r>
      <w:r w:rsidR="00525429">
        <w:rPr>
          <w:rFonts w:asciiTheme="minorHAnsi" w:hAnsiTheme="minorHAnsi" w:cstheme="minorHAnsi"/>
        </w:rPr>
        <w:br/>
      </w:r>
      <w:r w:rsidR="00A450CC" w:rsidRPr="003637CB">
        <w:rPr>
          <w:rFonts w:asciiTheme="minorHAnsi" w:hAnsiTheme="minorHAnsi" w:cstheme="minorHAnsi"/>
        </w:rPr>
        <w:lastRenderedPageBreak/>
        <w:t xml:space="preserve">lub </w:t>
      </w:r>
      <w:proofErr w:type="spellStart"/>
      <w:r w:rsidR="00A450CC" w:rsidRPr="003637CB">
        <w:rPr>
          <w:rFonts w:asciiTheme="minorHAnsi" w:hAnsiTheme="minorHAnsi" w:cstheme="minorHAnsi"/>
        </w:rPr>
        <w:t>ecru</w:t>
      </w:r>
      <w:proofErr w:type="spellEnd"/>
      <w:r w:rsidR="00F468D1" w:rsidRPr="003637CB">
        <w:rPr>
          <w:rFonts w:asciiTheme="minorHAnsi" w:hAnsiTheme="minorHAnsi" w:cstheme="minorHAnsi"/>
        </w:rPr>
        <w:t>, ze</w:t>
      </w:r>
      <w:r w:rsidR="00B83261" w:rsidRPr="003637CB">
        <w:rPr>
          <w:rFonts w:asciiTheme="minorHAnsi" w:hAnsiTheme="minorHAnsi" w:cstheme="minorHAnsi"/>
        </w:rPr>
        <w:t xml:space="preserve"> </w:t>
      </w:r>
      <w:r w:rsidR="00F468D1" w:rsidRPr="003637CB">
        <w:rPr>
          <w:rFonts w:asciiTheme="minorHAnsi" w:hAnsiTheme="minorHAnsi" w:cstheme="minorHAnsi"/>
        </w:rPr>
        <w:t xml:space="preserve">znakami firmowymi wyłącznie na falbanach, </w:t>
      </w:r>
      <w:r w:rsidR="00B83261" w:rsidRPr="003637CB">
        <w:rPr>
          <w:rFonts w:asciiTheme="minorHAnsi" w:hAnsiTheme="minorHAnsi" w:cstheme="minorHAnsi"/>
        </w:rPr>
        <w:t>zgodnymi z</w:t>
      </w:r>
      <w:r w:rsidR="00415EF1" w:rsidRPr="003637CB">
        <w:rPr>
          <w:rFonts w:asciiTheme="minorHAnsi" w:hAnsiTheme="minorHAnsi" w:cstheme="minorHAnsi"/>
        </w:rPr>
        <w:t xml:space="preserve"> przepisami</w:t>
      </w:r>
      <w:r w:rsidR="00B83261" w:rsidRPr="003637CB">
        <w:rPr>
          <w:rFonts w:asciiTheme="minorHAnsi" w:hAnsiTheme="minorHAnsi" w:cstheme="minorHAnsi"/>
        </w:rPr>
        <w:t xml:space="preserve"> Uchwał</w:t>
      </w:r>
      <w:r w:rsidR="00415EF1" w:rsidRPr="003637CB">
        <w:rPr>
          <w:rFonts w:asciiTheme="minorHAnsi" w:hAnsiTheme="minorHAnsi" w:cstheme="minorHAnsi"/>
        </w:rPr>
        <w:t>y</w:t>
      </w:r>
      <w:r w:rsidR="00B83261" w:rsidRPr="003637CB">
        <w:rPr>
          <w:rFonts w:asciiTheme="minorHAnsi" w:hAnsiTheme="minorHAnsi" w:cstheme="minorHAnsi"/>
        </w:rPr>
        <w:t xml:space="preserve"> nr XXXIX/521/2018 Rady Miasta Sopotu z dnia 26 marca 2018 r.</w:t>
      </w:r>
    </w:p>
    <w:p w14:paraId="7B6E1DE7" w14:textId="77777777" w:rsidR="00FF4C38" w:rsidRPr="00837AA6" w:rsidRDefault="00FF4C38" w:rsidP="009927C5">
      <w:pPr>
        <w:pStyle w:val="Default"/>
        <w:numPr>
          <w:ilvl w:val="0"/>
          <w:numId w:val="7"/>
        </w:numPr>
        <w:spacing w:after="120"/>
        <w:ind w:left="1077" w:hanging="357"/>
        <w:jc w:val="both"/>
        <w:rPr>
          <w:rFonts w:asciiTheme="minorHAnsi" w:hAnsiTheme="minorHAnsi" w:cstheme="minorHAnsi"/>
        </w:rPr>
      </w:pPr>
      <w:proofErr w:type="spellStart"/>
      <w:r w:rsidRPr="00837AA6">
        <w:rPr>
          <w:rFonts w:asciiTheme="minorHAnsi" w:hAnsiTheme="minorHAnsi" w:cstheme="minorHAnsi"/>
          <w:b/>
          <w:bCs/>
        </w:rPr>
        <w:t>potykacz</w:t>
      </w:r>
      <w:proofErr w:type="spellEnd"/>
      <w:r w:rsidRPr="00837AA6">
        <w:rPr>
          <w:rFonts w:asciiTheme="minorHAnsi" w:hAnsiTheme="minorHAnsi" w:cstheme="minorHAnsi"/>
        </w:rPr>
        <w:t xml:space="preserve"> lub witacz wejściowy </w:t>
      </w:r>
      <w:r w:rsidR="00F468D1" w:rsidRPr="00837AA6">
        <w:rPr>
          <w:rFonts w:asciiTheme="minorHAnsi" w:hAnsiTheme="minorHAnsi" w:cstheme="minorHAnsi"/>
        </w:rPr>
        <w:t>z informacją</w:t>
      </w:r>
      <w:r w:rsidR="00EE625F" w:rsidRPr="00837AA6">
        <w:rPr>
          <w:rFonts w:asciiTheme="minorHAnsi" w:hAnsiTheme="minorHAnsi" w:cstheme="minorHAnsi"/>
        </w:rPr>
        <w:t>-</w:t>
      </w:r>
      <w:r w:rsidR="00A450CC" w:rsidRPr="00837AA6">
        <w:rPr>
          <w:rFonts w:asciiTheme="minorHAnsi" w:hAnsiTheme="minorHAnsi" w:cstheme="minorHAnsi"/>
        </w:rPr>
        <w:t xml:space="preserve"> o </w:t>
      </w:r>
      <w:r w:rsidRPr="00837AA6">
        <w:rPr>
          <w:rFonts w:asciiTheme="minorHAnsi" w:hAnsiTheme="minorHAnsi" w:cstheme="minorHAnsi"/>
        </w:rPr>
        <w:t>wym</w:t>
      </w:r>
      <w:r w:rsidR="006128E5">
        <w:rPr>
          <w:rFonts w:asciiTheme="minorHAnsi" w:hAnsiTheme="minorHAnsi" w:cstheme="minorHAnsi"/>
        </w:rPr>
        <w:t>iarach</w:t>
      </w:r>
      <w:r w:rsidRPr="00837AA6">
        <w:rPr>
          <w:rFonts w:asciiTheme="minorHAnsi" w:hAnsiTheme="minorHAnsi" w:cstheme="minorHAnsi"/>
        </w:rPr>
        <w:t xml:space="preserve"> zgodn</w:t>
      </w:r>
      <w:r w:rsidR="00B14260" w:rsidRPr="00837AA6">
        <w:rPr>
          <w:rFonts w:asciiTheme="minorHAnsi" w:hAnsiTheme="minorHAnsi" w:cstheme="minorHAnsi"/>
        </w:rPr>
        <w:t>ych</w:t>
      </w:r>
      <w:r w:rsidRPr="00837AA6">
        <w:rPr>
          <w:rFonts w:asciiTheme="minorHAnsi" w:hAnsiTheme="minorHAnsi" w:cstheme="minorHAnsi"/>
        </w:rPr>
        <w:t xml:space="preserve"> z Uchwał</w:t>
      </w:r>
      <w:r w:rsidR="00B14260" w:rsidRPr="00837AA6">
        <w:rPr>
          <w:rFonts w:asciiTheme="minorHAnsi" w:hAnsiTheme="minorHAnsi" w:cstheme="minorHAnsi"/>
        </w:rPr>
        <w:t>ą</w:t>
      </w:r>
      <w:r w:rsidRPr="00837AA6">
        <w:rPr>
          <w:rFonts w:asciiTheme="minorHAnsi" w:hAnsiTheme="minorHAnsi" w:cstheme="minorHAnsi"/>
        </w:rPr>
        <w:t xml:space="preserve"> </w:t>
      </w:r>
      <w:r w:rsidR="00B14260" w:rsidRPr="00837AA6">
        <w:rPr>
          <w:rFonts w:asciiTheme="minorHAnsi" w:hAnsiTheme="minorHAnsi" w:cstheme="minorHAnsi"/>
        </w:rPr>
        <w:br/>
      </w:r>
      <w:r w:rsidRPr="00837AA6">
        <w:rPr>
          <w:rFonts w:asciiTheme="minorHAnsi" w:hAnsiTheme="minorHAnsi" w:cstheme="minorHAnsi"/>
        </w:rPr>
        <w:t>nr XXXIX/521/2018 Rady Miasta Sopotu z dnia 26 marca 2018 r.</w:t>
      </w:r>
    </w:p>
    <w:p w14:paraId="4A7E27B8" w14:textId="77777777" w:rsidR="000D3C5C" w:rsidRPr="00837AA6" w:rsidRDefault="00B14260" w:rsidP="009927C5">
      <w:pPr>
        <w:pStyle w:val="Default"/>
        <w:numPr>
          <w:ilvl w:val="0"/>
          <w:numId w:val="7"/>
        </w:numPr>
        <w:spacing w:after="120"/>
        <w:jc w:val="both"/>
        <w:rPr>
          <w:rFonts w:asciiTheme="minorHAnsi" w:hAnsiTheme="minorHAnsi" w:cstheme="minorHAnsi"/>
        </w:rPr>
      </w:pPr>
      <w:r w:rsidRPr="00837AA6">
        <w:rPr>
          <w:rFonts w:asciiTheme="minorHAnsi" w:hAnsiTheme="minorHAnsi" w:cstheme="minorHAnsi"/>
          <w:b/>
          <w:bCs/>
        </w:rPr>
        <w:t>zieleń</w:t>
      </w:r>
      <w:r w:rsidRPr="00837AA6">
        <w:rPr>
          <w:rFonts w:asciiTheme="minorHAnsi" w:hAnsiTheme="minorHAnsi" w:cstheme="minorHAnsi"/>
        </w:rPr>
        <w:t xml:space="preserve"> </w:t>
      </w:r>
      <w:r w:rsidR="00A450CC" w:rsidRPr="00837AA6">
        <w:rPr>
          <w:rFonts w:asciiTheme="minorHAnsi" w:hAnsiTheme="minorHAnsi" w:cstheme="minorHAnsi"/>
          <w:bCs/>
        </w:rPr>
        <w:t>winna być naturalna, żywa, bujna i regularnie uzupełniana podczas sezonu, tak aby stanowiła atrakcyjny akcent ozdobny ogródka.</w:t>
      </w:r>
    </w:p>
    <w:p w14:paraId="64C6A0F9" w14:textId="77777777" w:rsidR="00AE094E" w:rsidRPr="009927C5" w:rsidRDefault="00F468D1" w:rsidP="009927C5">
      <w:pPr>
        <w:pStyle w:val="Default"/>
        <w:numPr>
          <w:ilvl w:val="0"/>
          <w:numId w:val="21"/>
        </w:numPr>
        <w:spacing w:after="120"/>
        <w:jc w:val="both"/>
        <w:rPr>
          <w:rFonts w:asciiTheme="minorHAnsi" w:hAnsiTheme="minorHAnsi" w:cstheme="minorHAnsi"/>
        </w:rPr>
      </w:pPr>
      <w:r w:rsidRPr="00837AA6">
        <w:rPr>
          <w:rFonts w:asciiTheme="minorHAnsi" w:hAnsiTheme="minorHAnsi" w:cstheme="minorHAnsi"/>
        </w:rPr>
        <w:t>Podmioty, które uzyskały zgodę o której mowa w</w:t>
      </w:r>
      <w:r w:rsidR="009927C5">
        <w:rPr>
          <w:rFonts w:asciiTheme="minorHAnsi" w:hAnsiTheme="minorHAnsi" w:cstheme="minorHAnsi"/>
        </w:rPr>
        <w:t xml:space="preserve"> </w:t>
      </w:r>
      <w:r w:rsidR="003F65AD" w:rsidRPr="00837AA6">
        <w:rPr>
          <w:rFonts w:asciiTheme="minorHAnsi" w:hAnsiTheme="minorHAnsi" w:cstheme="minorHAnsi"/>
        </w:rPr>
        <w:t xml:space="preserve">pkt </w:t>
      </w:r>
      <w:r w:rsidR="00F7754B" w:rsidRPr="00837AA6">
        <w:rPr>
          <w:rFonts w:asciiTheme="minorHAnsi" w:hAnsiTheme="minorHAnsi" w:cstheme="minorHAnsi"/>
        </w:rPr>
        <w:t>2</w:t>
      </w:r>
      <w:r w:rsidRPr="00837AA6">
        <w:rPr>
          <w:rFonts w:asciiTheme="minorHAnsi" w:hAnsiTheme="minorHAnsi" w:cstheme="minorHAnsi"/>
        </w:rPr>
        <w:t xml:space="preserve"> niniejszego Załącznika zobowiązane są zorganizować ogródki z uwzględnieniem zasad określonych </w:t>
      </w:r>
      <w:r w:rsidR="00AE094E">
        <w:rPr>
          <w:rFonts w:asciiTheme="minorHAnsi" w:hAnsiTheme="minorHAnsi" w:cstheme="minorHAnsi"/>
        </w:rPr>
        <w:br/>
      </w:r>
      <w:r w:rsidRPr="00837AA6">
        <w:rPr>
          <w:rFonts w:asciiTheme="minorHAnsi" w:hAnsiTheme="minorHAnsi" w:cstheme="minorHAnsi"/>
        </w:rPr>
        <w:t>w niniejszym Zarządzeniu</w:t>
      </w:r>
      <w:r w:rsidR="003F65AD" w:rsidRPr="00837AA6">
        <w:rPr>
          <w:rFonts w:asciiTheme="minorHAnsi" w:hAnsiTheme="minorHAnsi" w:cstheme="minorHAnsi"/>
        </w:rPr>
        <w:t>, w tym również z uwzględnieniem zasad opisanych poniżej:</w:t>
      </w:r>
    </w:p>
    <w:p w14:paraId="331A5636" w14:textId="77777777" w:rsidR="00627C24" w:rsidRDefault="00C07CB6" w:rsidP="009927C5">
      <w:pPr>
        <w:pStyle w:val="Default"/>
        <w:numPr>
          <w:ilvl w:val="0"/>
          <w:numId w:val="37"/>
        </w:numPr>
        <w:spacing w:after="120"/>
        <w:jc w:val="both"/>
        <w:rPr>
          <w:rFonts w:asciiTheme="minorHAnsi" w:hAnsiTheme="minorHAnsi" w:cstheme="minorHAnsi"/>
        </w:rPr>
      </w:pPr>
      <w:r w:rsidRPr="009927C5">
        <w:rPr>
          <w:rFonts w:asciiTheme="minorHAnsi" w:hAnsiTheme="minorHAnsi" w:cstheme="minorHAnsi"/>
          <w:b/>
          <w:bCs/>
        </w:rPr>
        <w:t>n</w:t>
      </w:r>
      <w:r w:rsidR="00F468D1" w:rsidRPr="009927C5">
        <w:rPr>
          <w:rFonts w:asciiTheme="minorHAnsi" w:hAnsiTheme="minorHAnsi" w:cstheme="minorHAnsi"/>
          <w:b/>
          <w:bCs/>
        </w:rPr>
        <w:t>iedopuszczalny jest</w:t>
      </w:r>
      <w:r w:rsidR="00F468D1" w:rsidRPr="00837AA6">
        <w:rPr>
          <w:rFonts w:asciiTheme="minorHAnsi" w:hAnsiTheme="minorHAnsi" w:cstheme="minorHAnsi"/>
        </w:rPr>
        <w:t xml:space="preserve"> </w:t>
      </w:r>
      <w:r w:rsidR="00F468D1" w:rsidRPr="00AC76AE">
        <w:rPr>
          <w:rFonts w:asciiTheme="minorHAnsi" w:hAnsiTheme="minorHAnsi" w:cstheme="minorHAnsi"/>
          <w:b/>
          <w:bCs/>
        </w:rPr>
        <w:t>montaż</w:t>
      </w:r>
      <w:r w:rsidR="00D2365E" w:rsidRPr="00AC76AE">
        <w:rPr>
          <w:rFonts w:asciiTheme="minorHAnsi" w:hAnsiTheme="minorHAnsi" w:cstheme="minorHAnsi"/>
          <w:b/>
          <w:bCs/>
        </w:rPr>
        <w:t xml:space="preserve"> </w:t>
      </w:r>
      <w:r w:rsidR="00AB3555" w:rsidRPr="00AC76AE">
        <w:rPr>
          <w:rFonts w:asciiTheme="minorHAnsi" w:hAnsiTheme="minorHAnsi" w:cstheme="minorHAnsi"/>
          <w:b/>
          <w:bCs/>
        </w:rPr>
        <w:t xml:space="preserve">elementów </w:t>
      </w:r>
      <w:r w:rsidR="00D2365E" w:rsidRPr="00AC76AE">
        <w:rPr>
          <w:rFonts w:asciiTheme="minorHAnsi" w:hAnsiTheme="minorHAnsi" w:cstheme="minorHAnsi"/>
          <w:b/>
          <w:bCs/>
        </w:rPr>
        <w:t>takich jak:</w:t>
      </w:r>
      <w:r w:rsidR="00D2365E" w:rsidRPr="00837AA6">
        <w:rPr>
          <w:rFonts w:asciiTheme="minorHAnsi" w:hAnsiTheme="minorHAnsi" w:cstheme="minorHAnsi"/>
        </w:rPr>
        <w:t xml:space="preserve"> </w:t>
      </w:r>
      <w:r w:rsidR="00F468D1" w:rsidRPr="00837AA6">
        <w:rPr>
          <w:rFonts w:asciiTheme="minorHAnsi" w:hAnsiTheme="minorHAnsi" w:cstheme="minorHAnsi"/>
        </w:rPr>
        <w:t>podest</w:t>
      </w:r>
      <w:r w:rsidR="00AB3555" w:rsidRPr="00837AA6">
        <w:rPr>
          <w:rFonts w:asciiTheme="minorHAnsi" w:hAnsiTheme="minorHAnsi" w:cstheme="minorHAnsi"/>
        </w:rPr>
        <w:t>y</w:t>
      </w:r>
      <w:r w:rsidR="00D2365E" w:rsidRPr="00837AA6">
        <w:rPr>
          <w:rFonts w:asciiTheme="minorHAnsi" w:hAnsiTheme="minorHAnsi" w:cstheme="minorHAnsi"/>
        </w:rPr>
        <w:t>,</w:t>
      </w:r>
      <w:r w:rsidRPr="00837AA6">
        <w:rPr>
          <w:rFonts w:asciiTheme="minorHAnsi" w:hAnsiTheme="minorHAnsi" w:cstheme="minorHAnsi"/>
        </w:rPr>
        <w:t xml:space="preserve"> </w:t>
      </w:r>
      <w:r w:rsidR="00AB5222">
        <w:rPr>
          <w:rFonts w:asciiTheme="minorHAnsi" w:hAnsiTheme="minorHAnsi" w:cstheme="minorHAnsi"/>
        </w:rPr>
        <w:t>wszelkiego rodzaju</w:t>
      </w:r>
      <w:r w:rsidR="00F468D1" w:rsidRPr="00837AA6">
        <w:rPr>
          <w:rFonts w:asciiTheme="minorHAnsi" w:hAnsiTheme="minorHAnsi" w:cstheme="minorHAnsi"/>
        </w:rPr>
        <w:t xml:space="preserve"> wykładzin</w:t>
      </w:r>
      <w:r w:rsidR="00AB5222">
        <w:rPr>
          <w:rFonts w:asciiTheme="minorHAnsi" w:hAnsiTheme="minorHAnsi" w:cstheme="minorHAnsi"/>
        </w:rPr>
        <w:t>y</w:t>
      </w:r>
      <w:r w:rsidR="00D2365E" w:rsidRPr="00837AA6">
        <w:rPr>
          <w:rFonts w:asciiTheme="minorHAnsi" w:hAnsiTheme="minorHAnsi" w:cstheme="minorHAnsi"/>
        </w:rPr>
        <w:t xml:space="preserve">, </w:t>
      </w:r>
      <w:r w:rsidR="00F468D1" w:rsidRPr="00837AA6">
        <w:rPr>
          <w:rFonts w:asciiTheme="minorHAnsi" w:hAnsiTheme="minorHAnsi" w:cstheme="minorHAnsi"/>
        </w:rPr>
        <w:t>reklam</w:t>
      </w:r>
      <w:r w:rsidR="00AB5222">
        <w:rPr>
          <w:rFonts w:asciiTheme="minorHAnsi" w:hAnsiTheme="minorHAnsi" w:cstheme="minorHAnsi"/>
        </w:rPr>
        <w:t>y</w:t>
      </w:r>
      <w:r w:rsidR="00F468D1" w:rsidRPr="00837AA6">
        <w:rPr>
          <w:rFonts w:asciiTheme="minorHAnsi" w:hAnsiTheme="minorHAnsi" w:cstheme="minorHAnsi"/>
        </w:rPr>
        <w:t xml:space="preserve"> </w:t>
      </w:r>
      <w:r w:rsidR="00F468D1" w:rsidRPr="00AB5222">
        <w:rPr>
          <w:rFonts w:asciiTheme="minorHAnsi" w:hAnsiTheme="minorHAnsi" w:cstheme="minorHAnsi"/>
        </w:rPr>
        <w:t>poza dopuszczonymi w</w:t>
      </w:r>
      <w:r w:rsidR="00AB5222">
        <w:rPr>
          <w:rFonts w:asciiTheme="minorHAnsi" w:hAnsiTheme="minorHAnsi" w:cstheme="minorHAnsi"/>
        </w:rPr>
        <w:t xml:space="preserve"> pkt 6</w:t>
      </w:r>
      <w:r w:rsidR="00D2365E" w:rsidRPr="00837AA6">
        <w:rPr>
          <w:rFonts w:asciiTheme="minorHAnsi" w:hAnsiTheme="minorHAnsi" w:cstheme="minorHAnsi"/>
        </w:rPr>
        <w:t>,</w:t>
      </w:r>
      <w:r w:rsidR="00F468D1" w:rsidRPr="00837AA6">
        <w:rPr>
          <w:rFonts w:asciiTheme="minorHAnsi" w:hAnsiTheme="minorHAnsi" w:cstheme="minorHAnsi"/>
        </w:rPr>
        <w:t xml:space="preserve"> urządze</w:t>
      </w:r>
      <w:r w:rsidR="00AB3555" w:rsidRPr="00837AA6">
        <w:rPr>
          <w:rFonts w:asciiTheme="minorHAnsi" w:hAnsiTheme="minorHAnsi" w:cstheme="minorHAnsi"/>
        </w:rPr>
        <w:t>nia</w:t>
      </w:r>
      <w:r w:rsidR="00F468D1" w:rsidRPr="00837AA6">
        <w:rPr>
          <w:rFonts w:asciiTheme="minorHAnsi" w:hAnsiTheme="minorHAnsi" w:cstheme="minorHAnsi"/>
        </w:rPr>
        <w:t xml:space="preserve"> emitując</w:t>
      </w:r>
      <w:r w:rsidR="00AB3555" w:rsidRPr="00837AA6">
        <w:rPr>
          <w:rFonts w:asciiTheme="minorHAnsi" w:hAnsiTheme="minorHAnsi" w:cstheme="minorHAnsi"/>
        </w:rPr>
        <w:t>e</w:t>
      </w:r>
      <w:r w:rsidR="00F468D1" w:rsidRPr="00837AA6">
        <w:rPr>
          <w:rFonts w:asciiTheme="minorHAnsi" w:hAnsiTheme="minorHAnsi" w:cstheme="minorHAnsi"/>
        </w:rPr>
        <w:t xml:space="preserve"> muzykę; urządze</w:t>
      </w:r>
      <w:r w:rsidR="00AB3555" w:rsidRPr="00837AA6">
        <w:rPr>
          <w:rFonts w:asciiTheme="minorHAnsi" w:hAnsiTheme="minorHAnsi" w:cstheme="minorHAnsi"/>
        </w:rPr>
        <w:t>nia</w:t>
      </w:r>
      <w:r w:rsidR="00F468D1" w:rsidRPr="00837AA6">
        <w:rPr>
          <w:rFonts w:asciiTheme="minorHAnsi" w:hAnsiTheme="minorHAnsi" w:cstheme="minorHAnsi"/>
        </w:rPr>
        <w:t xml:space="preserve"> gastronomiczn</w:t>
      </w:r>
      <w:r w:rsidR="00AB3555" w:rsidRPr="00837AA6">
        <w:rPr>
          <w:rFonts w:asciiTheme="minorHAnsi" w:hAnsiTheme="minorHAnsi" w:cstheme="minorHAnsi"/>
        </w:rPr>
        <w:t>e</w:t>
      </w:r>
      <w:r w:rsidR="00F468D1" w:rsidRPr="00837AA6">
        <w:rPr>
          <w:rFonts w:asciiTheme="minorHAnsi" w:hAnsiTheme="minorHAnsi" w:cstheme="minorHAnsi"/>
        </w:rPr>
        <w:t xml:space="preserve"> typu</w:t>
      </w:r>
      <w:r w:rsidR="00D2365E" w:rsidRPr="00837AA6">
        <w:rPr>
          <w:rFonts w:asciiTheme="minorHAnsi" w:hAnsiTheme="minorHAnsi" w:cstheme="minorHAnsi"/>
        </w:rPr>
        <w:t xml:space="preserve">: </w:t>
      </w:r>
      <w:r w:rsidR="00F468D1" w:rsidRPr="00837AA6">
        <w:rPr>
          <w:rFonts w:asciiTheme="minorHAnsi" w:hAnsiTheme="minorHAnsi" w:cstheme="minorHAnsi"/>
        </w:rPr>
        <w:t>lodówki, grille, urządz</w:t>
      </w:r>
      <w:r w:rsidR="00AB3555" w:rsidRPr="00837AA6">
        <w:rPr>
          <w:rFonts w:asciiTheme="minorHAnsi" w:hAnsiTheme="minorHAnsi" w:cstheme="minorHAnsi"/>
        </w:rPr>
        <w:t>enia</w:t>
      </w:r>
      <w:r w:rsidR="00F468D1" w:rsidRPr="00837AA6">
        <w:rPr>
          <w:rFonts w:asciiTheme="minorHAnsi" w:hAnsiTheme="minorHAnsi" w:cstheme="minorHAnsi"/>
        </w:rPr>
        <w:t xml:space="preserve"> do sprzedaży lodów itp.; </w:t>
      </w:r>
    </w:p>
    <w:p w14:paraId="146A22B9" w14:textId="77777777" w:rsidR="00AE094E" w:rsidRPr="009927C5" w:rsidRDefault="00C07CB6" w:rsidP="009927C5">
      <w:pPr>
        <w:pStyle w:val="Default"/>
        <w:numPr>
          <w:ilvl w:val="0"/>
          <w:numId w:val="37"/>
        </w:numPr>
        <w:spacing w:after="120"/>
        <w:jc w:val="both"/>
        <w:rPr>
          <w:rFonts w:asciiTheme="minorHAnsi" w:hAnsiTheme="minorHAnsi" w:cstheme="minorHAnsi"/>
        </w:rPr>
      </w:pPr>
      <w:r w:rsidRPr="00627C24">
        <w:rPr>
          <w:rFonts w:asciiTheme="minorHAnsi" w:hAnsiTheme="minorHAnsi" w:cstheme="minorHAnsi"/>
          <w:b/>
          <w:bCs/>
        </w:rPr>
        <w:t>n</w:t>
      </w:r>
      <w:r w:rsidR="00AB3555" w:rsidRPr="00627C24">
        <w:rPr>
          <w:rFonts w:asciiTheme="minorHAnsi" w:hAnsiTheme="minorHAnsi" w:cstheme="minorHAnsi"/>
          <w:b/>
          <w:bCs/>
        </w:rPr>
        <w:t xml:space="preserve">iedopuszczalne jest </w:t>
      </w:r>
      <w:r w:rsidR="00F468D1" w:rsidRPr="00627C24">
        <w:rPr>
          <w:rFonts w:asciiTheme="minorHAnsi" w:hAnsiTheme="minorHAnsi" w:cstheme="minorHAnsi"/>
          <w:b/>
          <w:bCs/>
        </w:rPr>
        <w:t>przytwierdzanie na stałe do nawierzchni</w:t>
      </w:r>
      <w:r w:rsidR="00F468D1" w:rsidRPr="00837AA6">
        <w:rPr>
          <w:rFonts w:asciiTheme="minorHAnsi" w:hAnsiTheme="minorHAnsi" w:cstheme="minorHAnsi"/>
        </w:rPr>
        <w:t xml:space="preserve"> elementów wyposażenia ogródka gastronomicznego </w:t>
      </w:r>
      <w:r w:rsidR="00AB3555" w:rsidRPr="00837AA6">
        <w:rPr>
          <w:rFonts w:asciiTheme="minorHAnsi" w:hAnsiTheme="minorHAnsi" w:cstheme="minorHAnsi"/>
        </w:rPr>
        <w:t>takich jak:</w:t>
      </w:r>
      <w:r w:rsidR="00F468D1" w:rsidRPr="00837AA6">
        <w:rPr>
          <w:rFonts w:asciiTheme="minorHAnsi" w:hAnsiTheme="minorHAnsi" w:cstheme="minorHAnsi"/>
        </w:rPr>
        <w:t xml:space="preserve"> parasole, krzesła, stoliki, ogrodzenie itp.; </w:t>
      </w:r>
    </w:p>
    <w:p w14:paraId="46C2C329" w14:textId="77777777" w:rsidR="00AE094E" w:rsidRPr="00EF4105" w:rsidRDefault="00C07CB6" w:rsidP="00EF4105">
      <w:pPr>
        <w:pStyle w:val="Default"/>
        <w:numPr>
          <w:ilvl w:val="0"/>
          <w:numId w:val="37"/>
        </w:numPr>
        <w:spacing w:after="120"/>
        <w:ind w:left="1077" w:hanging="357"/>
        <w:jc w:val="both"/>
        <w:rPr>
          <w:rFonts w:asciiTheme="minorHAnsi" w:hAnsiTheme="minorHAnsi" w:cstheme="minorHAnsi"/>
        </w:rPr>
      </w:pPr>
      <w:r w:rsidRPr="00AC76AE">
        <w:rPr>
          <w:rFonts w:asciiTheme="minorHAnsi" w:hAnsiTheme="minorHAnsi" w:cstheme="minorHAnsi"/>
          <w:b/>
          <w:bCs/>
        </w:rPr>
        <w:t>elementy, o których mowa</w:t>
      </w:r>
      <w:r w:rsidRPr="00837AA6">
        <w:rPr>
          <w:rFonts w:asciiTheme="minorHAnsi" w:hAnsiTheme="minorHAnsi" w:cstheme="minorHAnsi"/>
        </w:rPr>
        <w:t xml:space="preserve"> </w:t>
      </w:r>
      <w:r w:rsidR="00AB5222">
        <w:rPr>
          <w:rFonts w:asciiTheme="minorHAnsi" w:hAnsiTheme="minorHAnsi" w:cstheme="minorHAnsi"/>
        </w:rPr>
        <w:t>powyżej</w:t>
      </w:r>
      <w:r w:rsidR="00F468D1" w:rsidRPr="00837AA6">
        <w:rPr>
          <w:rFonts w:asciiTheme="minorHAnsi" w:hAnsiTheme="minorHAnsi" w:cstheme="minorHAnsi"/>
        </w:rPr>
        <w:t xml:space="preserve"> mogą być tylko i wyłącznie postawione </w:t>
      </w:r>
      <w:r w:rsidR="00627C24">
        <w:rPr>
          <w:rFonts w:asciiTheme="minorHAnsi" w:hAnsiTheme="minorHAnsi" w:cstheme="minorHAnsi"/>
        </w:rPr>
        <w:br/>
      </w:r>
      <w:r w:rsidR="00F468D1" w:rsidRPr="00837AA6">
        <w:rPr>
          <w:rFonts w:asciiTheme="minorHAnsi" w:hAnsiTheme="minorHAnsi" w:cstheme="minorHAnsi"/>
        </w:rPr>
        <w:t xml:space="preserve">na nawierzchni jako wolnostojące, bez możliwości ich przykręcania za pomocą śrub lub innych urządzeń kotwiących, </w:t>
      </w:r>
      <w:r w:rsidR="00627C24">
        <w:rPr>
          <w:rFonts w:asciiTheme="minorHAnsi" w:hAnsiTheme="minorHAnsi" w:cstheme="minorHAnsi"/>
        </w:rPr>
        <w:t xml:space="preserve">czy </w:t>
      </w:r>
      <w:r w:rsidR="00F468D1" w:rsidRPr="00837AA6">
        <w:rPr>
          <w:rFonts w:asciiTheme="minorHAnsi" w:hAnsiTheme="minorHAnsi" w:cstheme="minorHAnsi"/>
        </w:rPr>
        <w:t>naruszających strukturę nawierzchni</w:t>
      </w:r>
      <w:r w:rsidR="00AE094E">
        <w:rPr>
          <w:rFonts w:asciiTheme="minorHAnsi" w:hAnsiTheme="minorHAnsi" w:cstheme="minorHAnsi"/>
        </w:rPr>
        <w:t>;</w:t>
      </w:r>
      <w:r w:rsidR="00F468D1" w:rsidRPr="00837AA6">
        <w:rPr>
          <w:rFonts w:asciiTheme="minorHAnsi" w:hAnsiTheme="minorHAnsi" w:cstheme="minorHAnsi"/>
        </w:rPr>
        <w:t xml:space="preserve"> </w:t>
      </w:r>
    </w:p>
    <w:p w14:paraId="38C5DF53" w14:textId="77777777" w:rsidR="00662A1E" w:rsidRPr="00AE094E" w:rsidRDefault="00AE094E" w:rsidP="00EF4105">
      <w:pPr>
        <w:pStyle w:val="Default"/>
        <w:numPr>
          <w:ilvl w:val="0"/>
          <w:numId w:val="37"/>
        </w:numPr>
        <w:spacing w:after="120"/>
        <w:ind w:left="1077" w:hanging="357"/>
        <w:jc w:val="both"/>
        <w:rPr>
          <w:rFonts w:asciiTheme="minorHAnsi" w:hAnsiTheme="minorHAnsi" w:cstheme="minorHAnsi"/>
        </w:rPr>
      </w:pPr>
      <w:r>
        <w:rPr>
          <w:rFonts w:asciiTheme="minorHAnsi" w:hAnsiTheme="minorHAnsi" w:cstheme="minorHAnsi"/>
        </w:rPr>
        <w:t>z</w:t>
      </w:r>
      <w:r w:rsidR="00662A1E" w:rsidRPr="00AE094E">
        <w:rPr>
          <w:rFonts w:asciiTheme="minorHAnsi" w:hAnsiTheme="minorHAnsi" w:cstheme="minorHAnsi"/>
        </w:rPr>
        <w:t>akaz montażu podestów nie dotyczy terenu wzdłuż posesji nr 35 ulicy Bohaterów Monte Cassino</w:t>
      </w:r>
      <w:r w:rsidR="00FF181C" w:rsidRPr="00AE094E">
        <w:rPr>
          <w:rFonts w:asciiTheme="minorHAnsi" w:hAnsiTheme="minorHAnsi" w:cstheme="minorHAnsi"/>
        </w:rPr>
        <w:t xml:space="preserve"> w Sopocie.</w:t>
      </w:r>
    </w:p>
    <w:p w14:paraId="1A154E6B" w14:textId="77777777" w:rsidR="00662A1E" w:rsidRPr="00837AA6" w:rsidRDefault="00662A1E" w:rsidP="00662A1E">
      <w:pPr>
        <w:pStyle w:val="Default"/>
        <w:ind w:left="720"/>
        <w:jc w:val="both"/>
        <w:rPr>
          <w:rFonts w:asciiTheme="minorHAnsi" w:hAnsiTheme="minorHAnsi" w:cstheme="minorHAnsi"/>
        </w:rPr>
      </w:pPr>
    </w:p>
    <w:p w14:paraId="3E6E1B7D" w14:textId="77777777" w:rsidR="00662A1E" w:rsidRPr="00837AA6" w:rsidRDefault="00F468D1" w:rsidP="00D853FD">
      <w:pPr>
        <w:pStyle w:val="Default"/>
        <w:numPr>
          <w:ilvl w:val="0"/>
          <w:numId w:val="21"/>
        </w:numPr>
        <w:jc w:val="both"/>
        <w:rPr>
          <w:rFonts w:asciiTheme="minorHAnsi" w:hAnsiTheme="minorHAnsi" w:cstheme="minorHAnsi"/>
        </w:rPr>
      </w:pPr>
      <w:r w:rsidRPr="00837AA6">
        <w:rPr>
          <w:rFonts w:asciiTheme="minorHAnsi" w:hAnsiTheme="minorHAnsi" w:cstheme="minorHAnsi"/>
        </w:rPr>
        <w:t xml:space="preserve">Podmiot posiadający prawo do dysponowania terenem i prowadzenia działalności </w:t>
      </w:r>
      <w:r w:rsidR="00662A1E" w:rsidRPr="00837AA6">
        <w:rPr>
          <w:rFonts w:asciiTheme="minorHAnsi" w:hAnsiTheme="minorHAnsi" w:cstheme="minorHAnsi"/>
        </w:rPr>
        <w:br/>
      </w:r>
      <w:r w:rsidRPr="00837AA6">
        <w:rPr>
          <w:rFonts w:asciiTheme="minorHAnsi" w:hAnsiTheme="minorHAnsi" w:cstheme="minorHAnsi"/>
        </w:rPr>
        <w:t xml:space="preserve">na podstawie zgody, o której </w:t>
      </w:r>
      <w:r w:rsidRPr="0056652B">
        <w:rPr>
          <w:rFonts w:asciiTheme="minorHAnsi" w:hAnsiTheme="minorHAnsi" w:cstheme="minorHAnsi"/>
        </w:rPr>
        <w:t xml:space="preserve">mowa w </w:t>
      </w:r>
      <w:r w:rsidR="00E76C1F" w:rsidRPr="0056652B">
        <w:rPr>
          <w:rFonts w:asciiTheme="minorHAnsi" w:hAnsiTheme="minorHAnsi" w:cstheme="minorHAnsi"/>
        </w:rPr>
        <w:t xml:space="preserve">pkt </w:t>
      </w:r>
      <w:r w:rsidR="00EB3FB4" w:rsidRPr="0056652B">
        <w:rPr>
          <w:rFonts w:asciiTheme="minorHAnsi" w:hAnsiTheme="minorHAnsi" w:cstheme="minorHAnsi"/>
        </w:rPr>
        <w:t>2</w:t>
      </w:r>
      <w:r w:rsidRPr="0056652B">
        <w:rPr>
          <w:rFonts w:asciiTheme="minorHAnsi" w:hAnsiTheme="minorHAnsi" w:cstheme="minorHAnsi"/>
        </w:rPr>
        <w:t xml:space="preserve"> niniejszego</w:t>
      </w:r>
      <w:r w:rsidRPr="00837AA6">
        <w:rPr>
          <w:rFonts w:asciiTheme="minorHAnsi" w:hAnsiTheme="minorHAnsi" w:cstheme="minorHAnsi"/>
        </w:rPr>
        <w:t xml:space="preserve"> Załącznika zobowiązany jest </w:t>
      </w:r>
      <w:r w:rsidR="00662A1E" w:rsidRPr="00837AA6">
        <w:rPr>
          <w:rFonts w:asciiTheme="minorHAnsi" w:hAnsiTheme="minorHAnsi" w:cstheme="minorHAnsi"/>
        </w:rPr>
        <w:br/>
      </w:r>
      <w:r w:rsidRPr="00837AA6">
        <w:rPr>
          <w:rFonts w:asciiTheme="minorHAnsi" w:hAnsiTheme="minorHAnsi" w:cstheme="minorHAnsi"/>
        </w:rPr>
        <w:t xml:space="preserve">do utrzymywania spokoju i porządku publicznego na użytkowanym terenie, </w:t>
      </w:r>
      <w:r w:rsidR="00AE094E">
        <w:rPr>
          <w:rFonts w:asciiTheme="minorHAnsi" w:hAnsiTheme="minorHAnsi" w:cstheme="minorHAnsi"/>
        </w:rPr>
        <w:br/>
      </w:r>
      <w:r w:rsidRPr="00837AA6">
        <w:rPr>
          <w:rFonts w:asciiTheme="minorHAnsi" w:hAnsiTheme="minorHAnsi" w:cstheme="minorHAnsi"/>
        </w:rPr>
        <w:t xml:space="preserve">pod rygorem rozwiązania umowy bądź uchylenia wydanej decyzji administracyjnej pozwalającej na zajęcie pasa drogowego. Właściciel lub zarządca terenu przystąpi </w:t>
      </w:r>
      <w:r w:rsidR="00AE094E">
        <w:rPr>
          <w:rFonts w:asciiTheme="minorHAnsi" w:hAnsiTheme="minorHAnsi" w:cstheme="minorHAnsi"/>
        </w:rPr>
        <w:br/>
      </w:r>
      <w:r w:rsidRPr="00837AA6">
        <w:rPr>
          <w:rFonts w:asciiTheme="minorHAnsi" w:hAnsiTheme="minorHAnsi" w:cstheme="minorHAnsi"/>
        </w:rPr>
        <w:t xml:space="preserve">do procedury cofnięcia zgody w wypadku powzięcia informacji o zarejestrowaniu trzech niezależnych zgłoszeń na Komendę Policji w Sopocie lub do Straży Miejskiej </w:t>
      </w:r>
      <w:r w:rsidR="00AE094E">
        <w:rPr>
          <w:rFonts w:asciiTheme="minorHAnsi" w:hAnsiTheme="minorHAnsi" w:cstheme="minorHAnsi"/>
        </w:rPr>
        <w:br/>
      </w:r>
      <w:r w:rsidRPr="00837AA6">
        <w:rPr>
          <w:rFonts w:asciiTheme="minorHAnsi" w:hAnsiTheme="minorHAnsi" w:cstheme="minorHAnsi"/>
        </w:rPr>
        <w:t xml:space="preserve">w Sopocie, dotyczących zakłócania spokoju bądź porządku publicznego, których zasadność zostanie potwierdzona przez odpowiednie służby. </w:t>
      </w:r>
    </w:p>
    <w:p w14:paraId="2121623A" w14:textId="77777777" w:rsidR="00662A1E" w:rsidRPr="00837AA6" w:rsidRDefault="00662A1E" w:rsidP="00662A1E">
      <w:pPr>
        <w:pStyle w:val="Default"/>
        <w:ind w:left="720"/>
        <w:jc w:val="both"/>
        <w:rPr>
          <w:rFonts w:asciiTheme="minorHAnsi" w:hAnsiTheme="minorHAnsi" w:cstheme="minorHAnsi"/>
        </w:rPr>
      </w:pPr>
    </w:p>
    <w:p w14:paraId="18C2206B" w14:textId="77777777" w:rsidR="00AE094E" w:rsidRPr="009927C5" w:rsidRDefault="00F468D1" w:rsidP="00AB5222">
      <w:pPr>
        <w:pStyle w:val="Default"/>
        <w:numPr>
          <w:ilvl w:val="0"/>
          <w:numId w:val="21"/>
        </w:numPr>
        <w:spacing w:afterLines="120" w:after="288"/>
        <w:jc w:val="both"/>
        <w:rPr>
          <w:rFonts w:asciiTheme="minorHAnsi" w:hAnsiTheme="minorHAnsi" w:cstheme="minorHAnsi"/>
        </w:rPr>
      </w:pPr>
      <w:r w:rsidRPr="00837AA6">
        <w:rPr>
          <w:rFonts w:asciiTheme="minorHAnsi" w:hAnsiTheme="minorHAnsi" w:cstheme="minorHAnsi"/>
        </w:rPr>
        <w:t xml:space="preserve">O udzielenie zgody na zajęcie terenu w celu ekspozycji ogródka gastronomicznego ubiegać mogą się jedynie Podmioty, w sprawie których przez co najmniej 3 miesiące przed datą złożenia wniosku nie wpłynęły na Komendę Policji w Sopocie lub do Straży Miejskiej w Sopocie udokumentowane i potwierdzone zgłoszenia o zakłócanie spokoju lub porządku publicznego. </w:t>
      </w:r>
    </w:p>
    <w:p w14:paraId="6A625813" w14:textId="77777777" w:rsidR="00662A1E" w:rsidRPr="009927C5" w:rsidRDefault="00F468D1" w:rsidP="00AB5222">
      <w:pPr>
        <w:pStyle w:val="Default"/>
        <w:numPr>
          <w:ilvl w:val="0"/>
          <w:numId w:val="21"/>
        </w:numPr>
        <w:spacing w:afterLines="120" w:after="288"/>
        <w:jc w:val="both"/>
        <w:rPr>
          <w:rFonts w:asciiTheme="minorHAnsi" w:hAnsiTheme="minorHAnsi" w:cstheme="minorHAnsi"/>
        </w:rPr>
      </w:pPr>
      <w:r w:rsidRPr="00AE094E">
        <w:rPr>
          <w:rFonts w:asciiTheme="minorHAnsi" w:hAnsiTheme="minorHAnsi" w:cstheme="minorHAnsi"/>
        </w:rPr>
        <w:t xml:space="preserve">W przypadku, gdy w </w:t>
      </w:r>
      <w:r w:rsidR="00662A1E" w:rsidRPr="00AE094E">
        <w:rPr>
          <w:rFonts w:asciiTheme="minorHAnsi" w:hAnsiTheme="minorHAnsi" w:cstheme="minorHAnsi"/>
        </w:rPr>
        <w:t>lokalu</w:t>
      </w:r>
      <w:r w:rsidR="000D5EA0" w:rsidRPr="00AE094E">
        <w:rPr>
          <w:rFonts w:asciiTheme="minorHAnsi" w:hAnsiTheme="minorHAnsi" w:cstheme="minorHAnsi"/>
        </w:rPr>
        <w:t>, którym</w:t>
      </w:r>
      <w:r w:rsidR="00662A1E" w:rsidRPr="00AE094E">
        <w:rPr>
          <w:rFonts w:asciiTheme="minorHAnsi" w:hAnsiTheme="minorHAnsi" w:cstheme="minorHAnsi"/>
        </w:rPr>
        <w:t xml:space="preserve"> </w:t>
      </w:r>
      <w:r w:rsidR="000D5EA0" w:rsidRPr="00AE094E">
        <w:rPr>
          <w:rFonts w:asciiTheme="minorHAnsi" w:hAnsiTheme="minorHAnsi" w:cstheme="minorHAnsi"/>
        </w:rPr>
        <w:t>dysponuje</w:t>
      </w:r>
      <w:r w:rsidRPr="00AE094E">
        <w:rPr>
          <w:rFonts w:asciiTheme="minorHAnsi" w:hAnsiTheme="minorHAnsi" w:cstheme="minorHAnsi"/>
        </w:rPr>
        <w:t xml:space="preserve"> Podmiot, prowadzona jest sprzedaż napojów alkoholowych, do wniosku o udzielenie zgody na zajęcie terenu w celu ekspozycji ogródka gastronomicznego, konieczne jest udokumentowanie posiadania wydanego przez Prezydenta Miasta Sopotu, zezwolenia na sprzedaż napojów alkoholowych przeznaczonych do spożycia w miejscu sprzedaży. </w:t>
      </w:r>
    </w:p>
    <w:p w14:paraId="59D9BB60" w14:textId="77777777" w:rsidR="00F468D1" w:rsidRPr="00837AA6" w:rsidRDefault="00F468D1" w:rsidP="00D853FD">
      <w:pPr>
        <w:pStyle w:val="Default"/>
        <w:numPr>
          <w:ilvl w:val="0"/>
          <w:numId w:val="21"/>
        </w:numPr>
        <w:jc w:val="both"/>
        <w:rPr>
          <w:rFonts w:asciiTheme="minorHAnsi" w:hAnsiTheme="minorHAnsi" w:cstheme="minorHAnsi"/>
        </w:rPr>
      </w:pPr>
      <w:r w:rsidRPr="00837AA6">
        <w:rPr>
          <w:rFonts w:asciiTheme="minorHAnsi" w:hAnsiTheme="minorHAnsi" w:cstheme="minorHAnsi"/>
        </w:rPr>
        <w:lastRenderedPageBreak/>
        <w:t xml:space="preserve">Pozostałe warunki na jakich wydaje się zgodę na prowadzenie ogródka gastronomicznego, zostaną określone w ostatecznej zgodzie wydanej przez właściciela lub zarządcę danego terenu. </w:t>
      </w:r>
    </w:p>
    <w:p w14:paraId="10F62FFD" w14:textId="77777777" w:rsidR="00603CEB" w:rsidRPr="00525429" w:rsidRDefault="00603CEB" w:rsidP="009843D5">
      <w:pPr>
        <w:rPr>
          <w:rFonts w:cstheme="minorHAnsi"/>
          <w:sz w:val="24"/>
          <w:szCs w:val="24"/>
        </w:rPr>
      </w:pPr>
    </w:p>
    <w:p w14:paraId="4F9BB5C8" w14:textId="77777777" w:rsidR="00F468D1" w:rsidRPr="00525429" w:rsidRDefault="00F468D1" w:rsidP="009843D5">
      <w:pPr>
        <w:rPr>
          <w:rFonts w:cstheme="minorHAnsi"/>
          <w:sz w:val="24"/>
          <w:szCs w:val="24"/>
        </w:rPr>
      </w:pPr>
    </w:p>
    <w:p w14:paraId="6DBE040D"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t>PREZYDENT MIASTA</w:t>
      </w:r>
    </w:p>
    <w:p w14:paraId="2DAE6760"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t>/-/ dr inż. Jacek Karnowski</w:t>
      </w:r>
    </w:p>
    <w:p w14:paraId="2583B717" w14:textId="16C0A312" w:rsidR="00E76C1F" w:rsidRDefault="00E76C1F" w:rsidP="009843D5">
      <w:pPr>
        <w:rPr>
          <w:rFonts w:cstheme="minorHAnsi"/>
          <w:sz w:val="24"/>
          <w:szCs w:val="24"/>
        </w:rPr>
      </w:pPr>
    </w:p>
    <w:p w14:paraId="773CB12B" w14:textId="77777777" w:rsidR="001C0E6B" w:rsidRPr="00525429" w:rsidRDefault="001C0E6B" w:rsidP="009843D5">
      <w:pPr>
        <w:rPr>
          <w:rFonts w:cstheme="minorHAnsi"/>
          <w:sz w:val="24"/>
          <w:szCs w:val="24"/>
        </w:rPr>
      </w:pPr>
    </w:p>
    <w:p w14:paraId="4913C5FF" w14:textId="77777777" w:rsidR="00E76C1F" w:rsidRPr="00525429" w:rsidRDefault="00E76C1F" w:rsidP="009843D5">
      <w:pPr>
        <w:rPr>
          <w:rFonts w:cstheme="minorHAnsi"/>
          <w:sz w:val="24"/>
          <w:szCs w:val="24"/>
        </w:rPr>
      </w:pPr>
    </w:p>
    <w:p w14:paraId="169F9CE8" w14:textId="77777777" w:rsidR="00E76C1F" w:rsidRPr="00525429" w:rsidRDefault="00E76C1F" w:rsidP="009843D5">
      <w:pPr>
        <w:rPr>
          <w:rFonts w:cstheme="minorHAnsi"/>
          <w:sz w:val="24"/>
          <w:szCs w:val="24"/>
        </w:rPr>
      </w:pPr>
    </w:p>
    <w:p w14:paraId="04533EE3" w14:textId="77777777" w:rsidR="00E76C1F" w:rsidRPr="00525429" w:rsidRDefault="00E76C1F" w:rsidP="009843D5">
      <w:pPr>
        <w:rPr>
          <w:rFonts w:cstheme="minorHAnsi"/>
          <w:sz w:val="24"/>
          <w:szCs w:val="24"/>
        </w:rPr>
      </w:pPr>
    </w:p>
    <w:p w14:paraId="08A02C56" w14:textId="77777777" w:rsidR="00E76C1F" w:rsidRPr="00525429" w:rsidRDefault="00E76C1F" w:rsidP="009843D5">
      <w:pPr>
        <w:rPr>
          <w:rFonts w:cstheme="minorHAnsi"/>
          <w:sz w:val="24"/>
          <w:szCs w:val="24"/>
        </w:rPr>
      </w:pPr>
    </w:p>
    <w:p w14:paraId="03D1969E" w14:textId="77777777" w:rsidR="00E76C1F" w:rsidRPr="00525429" w:rsidRDefault="00E76C1F" w:rsidP="009843D5">
      <w:pPr>
        <w:rPr>
          <w:rFonts w:cstheme="minorHAnsi"/>
          <w:sz w:val="24"/>
          <w:szCs w:val="24"/>
        </w:rPr>
      </w:pPr>
    </w:p>
    <w:p w14:paraId="1A8BE7CB" w14:textId="77777777" w:rsidR="00E76C1F" w:rsidRPr="00525429" w:rsidRDefault="00E76C1F" w:rsidP="009843D5">
      <w:pPr>
        <w:rPr>
          <w:rFonts w:cstheme="minorHAnsi"/>
          <w:sz w:val="24"/>
          <w:szCs w:val="24"/>
        </w:rPr>
      </w:pPr>
    </w:p>
    <w:p w14:paraId="044819A9" w14:textId="77777777" w:rsidR="00E76C1F" w:rsidRPr="00525429" w:rsidRDefault="00E76C1F" w:rsidP="009843D5">
      <w:pPr>
        <w:rPr>
          <w:rFonts w:cstheme="minorHAnsi"/>
          <w:sz w:val="24"/>
          <w:szCs w:val="24"/>
        </w:rPr>
      </w:pPr>
    </w:p>
    <w:p w14:paraId="5D0D23BC" w14:textId="77777777" w:rsidR="00E76C1F" w:rsidRPr="00525429" w:rsidRDefault="00E76C1F" w:rsidP="009843D5">
      <w:pPr>
        <w:rPr>
          <w:rFonts w:cstheme="minorHAnsi"/>
          <w:sz w:val="24"/>
          <w:szCs w:val="24"/>
        </w:rPr>
      </w:pPr>
    </w:p>
    <w:p w14:paraId="5C20DE1A" w14:textId="77777777" w:rsidR="00E76C1F" w:rsidRPr="00525429" w:rsidRDefault="00E76C1F" w:rsidP="009843D5">
      <w:pPr>
        <w:rPr>
          <w:rFonts w:cstheme="minorHAnsi"/>
          <w:sz w:val="24"/>
          <w:szCs w:val="24"/>
        </w:rPr>
      </w:pPr>
    </w:p>
    <w:p w14:paraId="73F5807B" w14:textId="77777777" w:rsidR="00E76C1F" w:rsidRPr="00525429" w:rsidRDefault="00E76C1F" w:rsidP="009843D5">
      <w:pPr>
        <w:rPr>
          <w:rFonts w:cstheme="minorHAnsi"/>
          <w:sz w:val="24"/>
          <w:szCs w:val="24"/>
        </w:rPr>
      </w:pPr>
    </w:p>
    <w:p w14:paraId="2C4EE43F" w14:textId="77777777" w:rsidR="00E76C1F" w:rsidRPr="00525429" w:rsidRDefault="00E76C1F" w:rsidP="009843D5">
      <w:pPr>
        <w:rPr>
          <w:rFonts w:cstheme="minorHAnsi"/>
          <w:sz w:val="24"/>
          <w:szCs w:val="24"/>
        </w:rPr>
      </w:pPr>
    </w:p>
    <w:p w14:paraId="69971E93" w14:textId="77777777" w:rsidR="00E76C1F" w:rsidRPr="00525429" w:rsidRDefault="00E76C1F" w:rsidP="009843D5">
      <w:pPr>
        <w:rPr>
          <w:rFonts w:cstheme="minorHAnsi"/>
          <w:sz w:val="24"/>
          <w:szCs w:val="24"/>
        </w:rPr>
      </w:pPr>
    </w:p>
    <w:p w14:paraId="657CD780" w14:textId="77777777" w:rsidR="00E76C1F" w:rsidRPr="00525429" w:rsidRDefault="00E76C1F" w:rsidP="009843D5">
      <w:pPr>
        <w:rPr>
          <w:rFonts w:cstheme="minorHAnsi"/>
          <w:sz w:val="24"/>
          <w:szCs w:val="24"/>
        </w:rPr>
      </w:pPr>
    </w:p>
    <w:p w14:paraId="01642B23" w14:textId="77777777" w:rsidR="00E76C1F" w:rsidRPr="00525429" w:rsidRDefault="00E76C1F" w:rsidP="009843D5">
      <w:pPr>
        <w:rPr>
          <w:rFonts w:cstheme="minorHAnsi"/>
          <w:sz w:val="24"/>
          <w:szCs w:val="24"/>
        </w:rPr>
      </w:pPr>
    </w:p>
    <w:p w14:paraId="7AD784D3" w14:textId="77777777" w:rsidR="00E76C1F" w:rsidRPr="00525429" w:rsidRDefault="00E76C1F" w:rsidP="009843D5">
      <w:pPr>
        <w:rPr>
          <w:rFonts w:cstheme="minorHAnsi"/>
          <w:sz w:val="24"/>
          <w:szCs w:val="24"/>
        </w:rPr>
      </w:pPr>
    </w:p>
    <w:p w14:paraId="390F8BD0" w14:textId="77777777" w:rsidR="00E76C1F" w:rsidRPr="00525429" w:rsidRDefault="00E76C1F" w:rsidP="009843D5">
      <w:pPr>
        <w:rPr>
          <w:rFonts w:cstheme="minorHAnsi"/>
          <w:sz w:val="24"/>
          <w:szCs w:val="24"/>
        </w:rPr>
      </w:pPr>
    </w:p>
    <w:p w14:paraId="24738501" w14:textId="77777777" w:rsidR="009927C5" w:rsidRPr="00525429" w:rsidRDefault="009927C5" w:rsidP="009843D5">
      <w:pPr>
        <w:rPr>
          <w:rFonts w:cstheme="minorHAnsi"/>
          <w:sz w:val="24"/>
          <w:szCs w:val="24"/>
        </w:rPr>
      </w:pPr>
    </w:p>
    <w:p w14:paraId="7EC2340D" w14:textId="77777777" w:rsidR="009927C5" w:rsidRPr="00525429" w:rsidRDefault="009927C5" w:rsidP="009843D5">
      <w:pPr>
        <w:rPr>
          <w:rFonts w:cstheme="minorHAnsi"/>
          <w:sz w:val="24"/>
          <w:szCs w:val="24"/>
        </w:rPr>
      </w:pPr>
    </w:p>
    <w:p w14:paraId="7B53DBDE" w14:textId="6E65B155" w:rsidR="009927C5" w:rsidRDefault="009927C5" w:rsidP="009843D5">
      <w:pPr>
        <w:rPr>
          <w:rFonts w:cstheme="minorHAnsi"/>
          <w:sz w:val="24"/>
          <w:szCs w:val="24"/>
        </w:rPr>
      </w:pPr>
    </w:p>
    <w:p w14:paraId="4E510DAD" w14:textId="77777777" w:rsidR="001C0E6B" w:rsidRPr="00525429" w:rsidRDefault="001C0E6B" w:rsidP="009843D5">
      <w:pPr>
        <w:rPr>
          <w:rFonts w:cstheme="minorHAnsi"/>
          <w:sz w:val="24"/>
          <w:szCs w:val="24"/>
        </w:rPr>
      </w:pPr>
    </w:p>
    <w:p w14:paraId="5B26CB4F" w14:textId="77777777" w:rsidR="00525429" w:rsidRPr="00525429" w:rsidRDefault="00525429" w:rsidP="009843D5">
      <w:pPr>
        <w:rPr>
          <w:rFonts w:cstheme="minorHAnsi"/>
          <w:sz w:val="24"/>
          <w:szCs w:val="24"/>
        </w:rPr>
      </w:pPr>
    </w:p>
    <w:p w14:paraId="7EC2D803" w14:textId="77777777" w:rsidR="001C0E6B" w:rsidRDefault="001C0E6B" w:rsidP="001F19CD">
      <w:pPr>
        <w:pStyle w:val="Default"/>
        <w:ind w:left="6096"/>
        <w:rPr>
          <w:rFonts w:asciiTheme="minorHAnsi" w:hAnsiTheme="minorHAnsi" w:cstheme="minorHAnsi"/>
        </w:rPr>
      </w:pPr>
    </w:p>
    <w:p w14:paraId="48068D5F" w14:textId="225A56DB" w:rsidR="00F468D1" w:rsidRPr="00837AA6" w:rsidRDefault="00F468D1" w:rsidP="001F19CD">
      <w:pPr>
        <w:pStyle w:val="Default"/>
        <w:ind w:left="6096"/>
        <w:rPr>
          <w:rFonts w:asciiTheme="minorHAnsi" w:hAnsiTheme="minorHAnsi" w:cstheme="minorHAnsi"/>
        </w:rPr>
      </w:pPr>
      <w:r w:rsidRPr="00837AA6">
        <w:rPr>
          <w:rFonts w:asciiTheme="minorHAnsi" w:hAnsiTheme="minorHAnsi" w:cstheme="minorHAnsi"/>
        </w:rPr>
        <w:lastRenderedPageBreak/>
        <w:t xml:space="preserve">Załącznik nr 2 </w:t>
      </w:r>
    </w:p>
    <w:p w14:paraId="3E6A61A2" w14:textId="77777777" w:rsidR="000D5EA0" w:rsidRPr="00837AA6" w:rsidRDefault="000D5EA0" w:rsidP="001F19CD">
      <w:pPr>
        <w:pStyle w:val="Default"/>
        <w:ind w:left="6096"/>
        <w:rPr>
          <w:rFonts w:asciiTheme="minorHAnsi" w:hAnsiTheme="minorHAnsi" w:cstheme="minorHAnsi"/>
        </w:rPr>
      </w:pPr>
    </w:p>
    <w:p w14:paraId="77D6882B" w14:textId="77777777" w:rsidR="008C2D82" w:rsidRDefault="005C37F0" w:rsidP="008C2D82">
      <w:pPr>
        <w:pStyle w:val="Default"/>
        <w:ind w:left="6096"/>
        <w:jc w:val="both"/>
        <w:rPr>
          <w:rFonts w:asciiTheme="minorHAnsi" w:hAnsiTheme="minorHAnsi" w:cstheme="minorHAnsi"/>
        </w:rPr>
      </w:pPr>
      <w:r w:rsidRPr="00837AA6">
        <w:rPr>
          <w:rFonts w:asciiTheme="minorHAnsi" w:hAnsiTheme="minorHAnsi" w:cstheme="minorHAnsi"/>
        </w:rPr>
        <w:t xml:space="preserve">do Zarządzenia </w:t>
      </w:r>
      <w:r w:rsidR="008C2D82" w:rsidRPr="00837AA6">
        <w:rPr>
          <w:rFonts w:asciiTheme="minorHAnsi" w:hAnsiTheme="minorHAnsi" w:cstheme="minorHAnsi"/>
        </w:rPr>
        <w:t>Nr</w:t>
      </w:r>
      <w:r w:rsidR="008C2D82">
        <w:rPr>
          <w:rFonts w:asciiTheme="minorHAnsi" w:hAnsiTheme="minorHAnsi" w:cstheme="minorHAnsi"/>
        </w:rPr>
        <w:t xml:space="preserve"> 1316</w:t>
      </w:r>
      <w:r w:rsidR="008C2D82" w:rsidRPr="00837AA6">
        <w:rPr>
          <w:rFonts w:asciiTheme="minorHAnsi" w:hAnsiTheme="minorHAnsi" w:cstheme="minorHAnsi"/>
        </w:rPr>
        <w:t>/2022</w:t>
      </w:r>
      <w:r w:rsidR="008C2D82">
        <w:rPr>
          <w:rFonts w:asciiTheme="minorHAnsi" w:hAnsiTheme="minorHAnsi" w:cstheme="minorHAnsi"/>
        </w:rPr>
        <w:t xml:space="preserve"> </w:t>
      </w:r>
      <w:r w:rsidRPr="00837AA6">
        <w:rPr>
          <w:rFonts w:asciiTheme="minorHAnsi" w:hAnsiTheme="minorHAnsi" w:cstheme="minorHAnsi"/>
        </w:rPr>
        <w:t xml:space="preserve">Prezydenta Miasta Sopotu </w:t>
      </w:r>
    </w:p>
    <w:p w14:paraId="7214530C" w14:textId="75311A9A" w:rsidR="008C2D82" w:rsidRPr="00837AA6" w:rsidRDefault="008C2D82" w:rsidP="008C2D82">
      <w:pPr>
        <w:pStyle w:val="Default"/>
        <w:ind w:left="6096"/>
        <w:jc w:val="both"/>
        <w:rPr>
          <w:rFonts w:asciiTheme="minorHAnsi" w:hAnsiTheme="minorHAnsi" w:cstheme="minorHAnsi"/>
        </w:rPr>
      </w:pPr>
      <w:r w:rsidRPr="00837AA6">
        <w:rPr>
          <w:rFonts w:asciiTheme="minorHAnsi" w:hAnsiTheme="minorHAnsi" w:cstheme="minorHAnsi"/>
        </w:rPr>
        <w:t xml:space="preserve">z dnia </w:t>
      </w:r>
      <w:r>
        <w:rPr>
          <w:rFonts w:asciiTheme="minorHAnsi" w:hAnsiTheme="minorHAnsi" w:cstheme="minorHAnsi"/>
        </w:rPr>
        <w:t>8 lutego 2022 r.</w:t>
      </w:r>
    </w:p>
    <w:p w14:paraId="602989D5" w14:textId="77777777" w:rsidR="00F468D1" w:rsidRPr="00837AA6" w:rsidRDefault="00F468D1" w:rsidP="00F468D1">
      <w:pPr>
        <w:jc w:val="right"/>
        <w:rPr>
          <w:rFonts w:cstheme="minorHAnsi"/>
          <w:sz w:val="24"/>
          <w:szCs w:val="24"/>
        </w:rPr>
      </w:pPr>
    </w:p>
    <w:p w14:paraId="34999336" w14:textId="77777777" w:rsidR="00F468D1" w:rsidRPr="00837AA6" w:rsidRDefault="00F468D1" w:rsidP="00525429">
      <w:pPr>
        <w:pStyle w:val="Default"/>
        <w:jc w:val="both"/>
        <w:rPr>
          <w:rFonts w:asciiTheme="minorHAnsi" w:hAnsiTheme="minorHAnsi" w:cstheme="minorHAnsi"/>
        </w:rPr>
      </w:pPr>
      <w:r w:rsidRPr="00837AA6">
        <w:rPr>
          <w:rFonts w:asciiTheme="minorHAnsi" w:hAnsiTheme="minorHAnsi" w:cstheme="minorHAnsi"/>
        </w:rPr>
        <w:t xml:space="preserve">Zasady czasowego organizowania ogródków gastronomicznych z samodzielnym zapleczem gastronomicznym. </w:t>
      </w:r>
    </w:p>
    <w:p w14:paraId="02B14880" w14:textId="77777777" w:rsidR="00F468D1" w:rsidRPr="00837AA6" w:rsidRDefault="00F468D1" w:rsidP="00F468D1">
      <w:pPr>
        <w:pStyle w:val="Default"/>
        <w:jc w:val="both"/>
        <w:rPr>
          <w:rFonts w:asciiTheme="minorHAnsi" w:hAnsiTheme="minorHAnsi" w:cstheme="minorHAnsi"/>
        </w:rPr>
      </w:pPr>
    </w:p>
    <w:p w14:paraId="66370DB8" w14:textId="77777777" w:rsidR="00F468D1" w:rsidRPr="00D708E8" w:rsidRDefault="00F468D1" w:rsidP="00D708E8">
      <w:pPr>
        <w:pStyle w:val="Default"/>
        <w:numPr>
          <w:ilvl w:val="0"/>
          <w:numId w:val="22"/>
        </w:numPr>
        <w:spacing w:after="120"/>
        <w:ind w:left="714" w:hanging="357"/>
        <w:jc w:val="both"/>
        <w:rPr>
          <w:rFonts w:asciiTheme="minorHAnsi" w:hAnsiTheme="minorHAnsi" w:cstheme="minorHAnsi"/>
        </w:rPr>
      </w:pPr>
      <w:r w:rsidRPr="00837AA6">
        <w:rPr>
          <w:rFonts w:asciiTheme="minorHAnsi" w:hAnsiTheme="minorHAnsi" w:cstheme="minorHAnsi"/>
        </w:rPr>
        <w:t xml:space="preserve">Właściciel terenu w uzgodnieniu z zarządcą, bądź zarządca w uzgodnieniu </w:t>
      </w:r>
      <w:r w:rsidR="00525429">
        <w:rPr>
          <w:rFonts w:asciiTheme="minorHAnsi" w:hAnsiTheme="minorHAnsi" w:cstheme="minorHAnsi"/>
        </w:rPr>
        <w:br/>
      </w:r>
      <w:r w:rsidRPr="00837AA6">
        <w:rPr>
          <w:rFonts w:asciiTheme="minorHAnsi" w:hAnsiTheme="minorHAnsi" w:cstheme="minorHAnsi"/>
        </w:rPr>
        <w:t xml:space="preserve">z właścicielem terenu, ustala możliwą lokalizację dla ogródków gastronomicznych </w:t>
      </w:r>
      <w:r w:rsidR="00525429">
        <w:rPr>
          <w:rFonts w:asciiTheme="minorHAnsi" w:hAnsiTheme="minorHAnsi" w:cstheme="minorHAnsi"/>
        </w:rPr>
        <w:br/>
      </w:r>
      <w:r w:rsidRPr="00837AA6">
        <w:rPr>
          <w:rFonts w:asciiTheme="minorHAnsi" w:hAnsiTheme="minorHAnsi" w:cstheme="minorHAnsi"/>
        </w:rPr>
        <w:t xml:space="preserve">z samodzielnym zapleczem gastronomicznym. </w:t>
      </w:r>
    </w:p>
    <w:p w14:paraId="69164707" w14:textId="77777777" w:rsidR="00C4762C" w:rsidRPr="00D708E8" w:rsidRDefault="000D5EA0" w:rsidP="00D708E8">
      <w:pPr>
        <w:pStyle w:val="Default"/>
        <w:numPr>
          <w:ilvl w:val="0"/>
          <w:numId w:val="22"/>
        </w:numPr>
        <w:spacing w:after="120"/>
        <w:ind w:left="714" w:hanging="357"/>
        <w:jc w:val="both"/>
        <w:rPr>
          <w:rFonts w:asciiTheme="minorHAnsi" w:hAnsiTheme="minorHAnsi" w:cstheme="minorHAnsi"/>
        </w:rPr>
      </w:pPr>
      <w:r w:rsidRPr="00837AA6">
        <w:rPr>
          <w:rFonts w:asciiTheme="minorHAnsi" w:hAnsiTheme="minorHAnsi" w:cstheme="minorHAnsi"/>
        </w:rPr>
        <w:t xml:space="preserve">O </w:t>
      </w:r>
      <w:r w:rsidR="00F468D1" w:rsidRPr="00837AA6">
        <w:rPr>
          <w:rFonts w:asciiTheme="minorHAnsi" w:hAnsiTheme="minorHAnsi" w:cstheme="minorHAnsi"/>
        </w:rPr>
        <w:t xml:space="preserve">udzielenie zgody na zajęcie terenu w celu ekspozycji ogródka gastronomicznego </w:t>
      </w:r>
      <w:r w:rsidRPr="00837AA6">
        <w:rPr>
          <w:rFonts w:asciiTheme="minorHAnsi" w:hAnsiTheme="minorHAnsi" w:cstheme="minorHAnsi"/>
        </w:rPr>
        <w:br/>
      </w:r>
      <w:r w:rsidR="00F468D1" w:rsidRPr="00837AA6">
        <w:rPr>
          <w:rFonts w:asciiTheme="minorHAnsi" w:hAnsiTheme="minorHAnsi" w:cstheme="minorHAnsi"/>
        </w:rPr>
        <w:t>z samodzielnym zapleczem</w:t>
      </w:r>
      <w:r w:rsidR="002D0879" w:rsidRPr="00837AA6">
        <w:rPr>
          <w:rFonts w:asciiTheme="minorHAnsi" w:hAnsiTheme="minorHAnsi" w:cstheme="minorHAnsi"/>
        </w:rPr>
        <w:t xml:space="preserve"> gastronomicznym</w:t>
      </w:r>
      <w:r w:rsidR="00F468D1" w:rsidRPr="00837AA6">
        <w:rPr>
          <w:rFonts w:asciiTheme="minorHAnsi" w:hAnsiTheme="minorHAnsi" w:cstheme="minorHAnsi"/>
        </w:rPr>
        <w:t xml:space="preserve"> Podmiot zainteresowany występuje </w:t>
      </w:r>
      <w:r w:rsidRPr="00837AA6">
        <w:rPr>
          <w:rFonts w:asciiTheme="minorHAnsi" w:hAnsiTheme="minorHAnsi" w:cstheme="minorHAnsi"/>
        </w:rPr>
        <w:br/>
      </w:r>
      <w:r w:rsidR="00F468D1" w:rsidRPr="00837AA6">
        <w:rPr>
          <w:rFonts w:asciiTheme="minorHAnsi" w:hAnsiTheme="minorHAnsi" w:cstheme="minorHAnsi"/>
        </w:rPr>
        <w:t xml:space="preserve">do właściciela lub zarządcy tego terenu. Pierwszeństwo w zorganizowaniu ogródka mają podmioty </w:t>
      </w:r>
      <w:r w:rsidRPr="00837AA6">
        <w:rPr>
          <w:rFonts w:asciiTheme="minorHAnsi" w:hAnsiTheme="minorHAnsi" w:cstheme="minorHAnsi"/>
        </w:rPr>
        <w:t xml:space="preserve">dysponujące </w:t>
      </w:r>
      <w:r w:rsidR="00F468D1" w:rsidRPr="00837AA6">
        <w:rPr>
          <w:rFonts w:asciiTheme="minorHAnsi" w:hAnsiTheme="minorHAnsi" w:cstheme="minorHAnsi"/>
        </w:rPr>
        <w:t>lokal</w:t>
      </w:r>
      <w:r w:rsidRPr="00837AA6">
        <w:rPr>
          <w:rFonts w:asciiTheme="minorHAnsi" w:hAnsiTheme="minorHAnsi" w:cstheme="minorHAnsi"/>
        </w:rPr>
        <w:t>em</w:t>
      </w:r>
      <w:r w:rsidR="00F468D1" w:rsidRPr="00837AA6">
        <w:rPr>
          <w:rFonts w:asciiTheme="minorHAnsi" w:hAnsiTheme="minorHAnsi" w:cstheme="minorHAnsi"/>
        </w:rPr>
        <w:t xml:space="preserve"> w ciągu ul. Bohaterów Monte Cassino </w:t>
      </w:r>
      <w:r w:rsidR="00D708E8">
        <w:rPr>
          <w:rFonts w:asciiTheme="minorHAnsi" w:hAnsiTheme="minorHAnsi" w:cstheme="minorHAnsi"/>
        </w:rPr>
        <w:br/>
      </w:r>
      <w:r w:rsidR="00F468D1" w:rsidRPr="00837AA6">
        <w:rPr>
          <w:rFonts w:asciiTheme="minorHAnsi" w:hAnsiTheme="minorHAnsi" w:cstheme="minorHAnsi"/>
        </w:rPr>
        <w:t>lub w ciągu ulic przyległych. Tryb wydawania zgody uzależniony jest od stanu prawnego zajmowanego terenu tj.: w przypadku zajęcia pasa drogowego dróg publicznych</w:t>
      </w:r>
      <w:r w:rsidRPr="00837AA6">
        <w:rPr>
          <w:rFonts w:asciiTheme="minorHAnsi" w:hAnsiTheme="minorHAnsi" w:cstheme="minorHAnsi"/>
        </w:rPr>
        <w:t xml:space="preserve"> – </w:t>
      </w:r>
      <w:r w:rsidR="00F468D1" w:rsidRPr="00837AA6">
        <w:rPr>
          <w:rFonts w:asciiTheme="minorHAnsi" w:hAnsiTheme="minorHAnsi" w:cstheme="minorHAnsi"/>
        </w:rPr>
        <w:t>zgoda wydawana jest w formie decyzji administracyjnej, a w przypadku zajęcia pozostałych terenów gminnych</w:t>
      </w:r>
      <w:bookmarkStart w:id="2" w:name="_Hlk93045623"/>
      <w:r w:rsidR="00F468D1" w:rsidRPr="00837AA6">
        <w:rPr>
          <w:rFonts w:asciiTheme="minorHAnsi" w:hAnsiTheme="minorHAnsi" w:cstheme="minorHAnsi"/>
        </w:rPr>
        <w:t xml:space="preserve"> – </w:t>
      </w:r>
      <w:bookmarkEnd w:id="2"/>
      <w:r w:rsidR="00F468D1" w:rsidRPr="00837AA6">
        <w:rPr>
          <w:rFonts w:asciiTheme="minorHAnsi" w:hAnsiTheme="minorHAnsi" w:cstheme="minorHAnsi"/>
        </w:rPr>
        <w:t xml:space="preserve">zgoda wydawana jest w formie umowy </w:t>
      </w:r>
      <w:r w:rsidR="00D708E8">
        <w:rPr>
          <w:rFonts w:asciiTheme="minorHAnsi" w:hAnsiTheme="minorHAnsi" w:cstheme="minorHAnsi"/>
        </w:rPr>
        <w:br/>
      </w:r>
      <w:r w:rsidR="00F468D1" w:rsidRPr="00837AA6">
        <w:rPr>
          <w:rFonts w:asciiTheme="minorHAnsi" w:hAnsiTheme="minorHAnsi" w:cstheme="minorHAnsi"/>
        </w:rPr>
        <w:t>lub porozumienia.</w:t>
      </w:r>
    </w:p>
    <w:p w14:paraId="16AFB9B4" w14:textId="77777777" w:rsidR="00C4762C" w:rsidRPr="00D708E8" w:rsidRDefault="00F468D1" w:rsidP="00D708E8">
      <w:pPr>
        <w:pStyle w:val="Akapitzlist"/>
        <w:numPr>
          <w:ilvl w:val="0"/>
          <w:numId w:val="22"/>
        </w:numPr>
        <w:spacing w:after="120"/>
        <w:ind w:left="714" w:hanging="357"/>
        <w:jc w:val="both"/>
        <w:rPr>
          <w:rFonts w:cstheme="minorHAnsi"/>
          <w:sz w:val="24"/>
          <w:szCs w:val="24"/>
        </w:rPr>
      </w:pPr>
      <w:r w:rsidRPr="00837AA6">
        <w:rPr>
          <w:rFonts w:cstheme="minorHAnsi"/>
          <w:sz w:val="24"/>
          <w:szCs w:val="24"/>
        </w:rPr>
        <w:t xml:space="preserve">Przed wystąpieniem, o którym mowa w </w:t>
      </w:r>
      <w:r w:rsidR="009C6E9D" w:rsidRPr="00837AA6">
        <w:rPr>
          <w:rFonts w:cstheme="minorHAnsi"/>
          <w:sz w:val="24"/>
          <w:szCs w:val="24"/>
        </w:rPr>
        <w:t>pkt</w:t>
      </w:r>
      <w:r w:rsidRPr="00837AA6">
        <w:rPr>
          <w:rFonts w:cstheme="minorHAnsi"/>
          <w:sz w:val="24"/>
          <w:szCs w:val="24"/>
        </w:rPr>
        <w:t xml:space="preserve"> 2 Podmiot zainteresowany uzgadnia pisemnie wygląd architektoniczny ogródka gastronomicznego z samodzielnym zapleczem</w:t>
      </w:r>
      <w:r w:rsidR="002D0879" w:rsidRPr="00837AA6">
        <w:rPr>
          <w:rFonts w:cstheme="minorHAnsi"/>
          <w:sz w:val="24"/>
          <w:szCs w:val="24"/>
        </w:rPr>
        <w:t xml:space="preserve"> gastronomicznym</w:t>
      </w:r>
      <w:r w:rsidRPr="00837AA6">
        <w:rPr>
          <w:rFonts w:cstheme="minorHAnsi"/>
          <w:sz w:val="24"/>
          <w:szCs w:val="24"/>
        </w:rPr>
        <w:t xml:space="preserve"> oraz wygląd wszystkich jego elementów z Biurem Konserwatora Zabytków Miasta Sopotu</w:t>
      </w:r>
      <w:r w:rsidR="00D708E8">
        <w:rPr>
          <w:rFonts w:cstheme="minorHAnsi"/>
          <w:sz w:val="24"/>
          <w:szCs w:val="24"/>
        </w:rPr>
        <w:t>.</w:t>
      </w:r>
      <w:r w:rsidR="00554266">
        <w:rPr>
          <w:rFonts w:cstheme="minorHAnsi"/>
          <w:sz w:val="24"/>
          <w:szCs w:val="24"/>
        </w:rPr>
        <w:t xml:space="preserve"> </w:t>
      </w:r>
      <w:r w:rsidR="00554266" w:rsidRPr="00837AA6">
        <w:rPr>
          <w:rFonts w:cstheme="minorHAnsi"/>
          <w:sz w:val="24"/>
          <w:szCs w:val="24"/>
        </w:rPr>
        <w:t>W</w:t>
      </w:r>
      <w:r w:rsidR="006128E5">
        <w:rPr>
          <w:rFonts w:cstheme="minorHAnsi"/>
          <w:sz w:val="24"/>
          <w:szCs w:val="24"/>
        </w:rPr>
        <w:t xml:space="preserve"> </w:t>
      </w:r>
      <w:r w:rsidR="00554266" w:rsidRPr="00837AA6">
        <w:rPr>
          <w:rFonts w:cstheme="minorHAnsi"/>
          <w:sz w:val="24"/>
          <w:szCs w:val="24"/>
        </w:rPr>
        <w:t>przypadku, gdy zgoda na zajęcie terenu w celu ekspozycji ogródka gastronomicznego</w:t>
      </w:r>
      <w:r w:rsidR="006128E5">
        <w:rPr>
          <w:rFonts w:cstheme="minorHAnsi"/>
          <w:sz w:val="24"/>
          <w:szCs w:val="24"/>
        </w:rPr>
        <w:t xml:space="preserve"> z samodzielnym zapleczem gastronomicznym</w:t>
      </w:r>
      <w:r w:rsidR="00554266" w:rsidRPr="00837AA6">
        <w:rPr>
          <w:rFonts w:cstheme="minorHAnsi"/>
          <w:sz w:val="24"/>
          <w:szCs w:val="24"/>
        </w:rPr>
        <w:t>, o której mowa w pkt 2 przypada</w:t>
      </w:r>
      <w:r w:rsidR="00554266">
        <w:rPr>
          <w:rFonts w:cstheme="minorHAnsi"/>
          <w:sz w:val="24"/>
          <w:szCs w:val="24"/>
        </w:rPr>
        <w:t xml:space="preserve"> </w:t>
      </w:r>
      <w:r w:rsidR="00554266" w:rsidRPr="00837AA6">
        <w:rPr>
          <w:rFonts w:cstheme="minorHAnsi"/>
          <w:sz w:val="24"/>
          <w:szCs w:val="24"/>
        </w:rPr>
        <w:t xml:space="preserve">również lub </w:t>
      </w:r>
      <w:r w:rsidR="00554266">
        <w:rPr>
          <w:rFonts w:cstheme="minorHAnsi"/>
          <w:sz w:val="24"/>
          <w:szCs w:val="24"/>
        </w:rPr>
        <w:t>wyłącznie</w:t>
      </w:r>
      <w:r w:rsidR="00554266" w:rsidRPr="00837AA6">
        <w:rPr>
          <w:rFonts w:cstheme="minorHAnsi"/>
          <w:sz w:val="24"/>
          <w:szCs w:val="24"/>
        </w:rPr>
        <w:t xml:space="preserve"> na czas mieszczący się w okresie jesienno-zimowym</w:t>
      </w:r>
      <w:r w:rsidR="00554266">
        <w:rPr>
          <w:rFonts w:cstheme="minorHAnsi"/>
          <w:sz w:val="24"/>
          <w:szCs w:val="24"/>
        </w:rPr>
        <w:t>,</w:t>
      </w:r>
      <w:r w:rsidR="00554266" w:rsidRPr="00837AA6">
        <w:rPr>
          <w:rFonts w:cstheme="minorHAnsi"/>
          <w:sz w:val="24"/>
          <w:szCs w:val="24"/>
        </w:rPr>
        <w:t xml:space="preserve"> wymagane jest </w:t>
      </w:r>
      <w:r w:rsidR="00554266">
        <w:rPr>
          <w:rFonts w:cstheme="minorHAnsi"/>
          <w:sz w:val="24"/>
          <w:szCs w:val="24"/>
        </w:rPr>
        <w:t xml:space="preserve">wówczas </w:t>
      </w:r>
      <w:r w:rsidR="00554266" w:rsidRPr="00837AA6">
        <w:rPr>
          <w:rFonts w:cstheme="minorHAnsi"/>
          <w:sz w:val="24"/>
          <w:szCs w:val="24"/>
        </w:rPr>
        <w:t>uzyskanie odrębnego uzgodnienia na ten czas.</w:t>
      </w:r>
      <w:r w:rsidR="00554266">
        <w:rPr>
          <w:rFonts w:cstheme="minorHAnsi"/>
          <w:sz w:val="24"/>
          <w:szCs w:val="24"/>
        </w:rPr>
        <w:t xml:space="preserve"> P</w:t>
      </w:r>
      <w:r w:rsidR="00554266" w:rsidRPr="00837AA6">
        <w:rPr>
          <w:rFonts w:cstheme="minorHAnsi"/>
          <w:sz w:val="24"/>
          <w:szCs w:val="24"/>
        </w:rPr>
        <w:t>rzez okres jesienno-zimowy rozumie się okres  datowany od 1 listopada danego roku do końca lutego roku następnego</w:t>
      </w:r>
      <w:r w:rsidR="00554266">
        <w:rPr>
          <w:rFonts w:cstheme="minorHAnsi"/>
          <w:sz w:val="24"/>
          <w:szCs w:val="24"/>
        </w:rPr>
        <w:t>.</w:t>
      </w:r>
    </w:p>
    <w:p w14:paraId="6E73DFEA" w14:textId="77777777" w:rsidR="00C4762C" w:rsidRPr="00D708E8" w:rsidRDefault="00F468D1" w:rsidP="00D708E8">
      <w:pPr>
        <w:pStyle w:val="Default"/>
        <w:numPr>
          <w:ilvl w:val="0"/>
          <w:numId w:val="22"/>
        </w:numPr>
        <w:spacing w:after="120"/>
        <w:ind w:left="714" w:hanging="357"/>
        <w:jc w:val="both"/>
        <w:rPr>
          <w:rFonts w:asciiTheme="minorHAnsi" w:hAnsiTheme="minorHAnsi" w:cstheme="minorHAnsi"/>
        </w:rPr>
      </w:pPr>
      <w:r w:rsidRPr="00837AA6">
        <w:rPr>
          <w:rFonts w:asciiTheme="minorHAnsi" w:hAnsiTheme="minorHAnsi" w:cstheme="minorHAnsi"/>
        </w:rPr>
        <w:t>Pisemne uzgodnieni</w:t>
      </w:r>
      <w:r w:rsidR="005402C6" w:rsidRPr="00837AA6">
        <w:rPr>
          <w:rFonts w:asciiTheme="minorHAnsi" w:hAnsiTheme="minorHAnsi" w:cstheme="minorHAnsi"/>
        </w:rPr>
        <w:t>a</w:t>
      </w:r>
      <w:r w:rsidRPr="00837AA6">
        <w:rPr>
          <w:rFonts w:asciiTheme="minorHAnsi" w:hAnsiTheme="minorHAnsi" w:cstheme="minorHAnsi"/>
        </w:rPr>
        <w:t xml:space="preserve">, o </w:t>
      </w:r>
      <w:r w:rsidR="00D708E8" w:rsidRPr="00837AA6">
        <w:rPr>
          <w:rFonts w:asciiTheme="minorHAnsi" w:hAnsiTheme="minorHAnsi" w:cstheme="minorHAnsi"/>
        </w:rPr>
        <w:t>których</w:t>
      </w:r>
      <w:r w:rsidRPr="00837AA6">
        <w:rPr>
          <w:rFonts w:asciiTheme="minorHAnsi" w:hAnsiTheme="minorHAnsi" w:cstheme="minorHAnsi"/>
        </w:rPr>
        <w:t xml:space="preserve"> mowa w </w:t>
      </w:r>
      <w:r w:rsidR="005402C6" w:rsidRPr="00837AA6">
        <w:rPr>
          <w:rFonts w:asciiTheme="minorHAnsi" w:hAnsiTheme="minorHAnsi" w:cstheme="minorHAnsi"/>
        </w:rPr>
        <w:t>pkt</w:t>
      </w:r>
      <w:r w:rsidRPr="00837AA6">
        <w:rPr>
          <w:rFonts w:asciiTheme="minorHAnsi" w:hAnsiTheme="minorHAnsi" w:cstheme="minorHAnsi"/>
        </w:rPr>
        <w:t xml:space="preserve"> 3, wraz z parafowaną przez pracownika Biura Konserwatora Zabytków Miasta Sopotu dokumentacją, na podstawie której wydano ww. uzgodnieni</w:t>
      </w:r>
      <w:r w:rsidR="00566B05" w:rsidRPr="00837AA6">
        <w:rPr>
          <w:rFonts w:asciiTheme="minorHAnsi" w:hAnsiTheme="minorHAnsi" w:cstheme="minorHAnsi"/>
        </w:rPr>
        <w:t>a</w:t>
      </w:r>
      <w:r w:rsidRPr="00837AA6">
        <w:rPr>
          <w:rFonts w:asciiTheme="minorHAnsi" w:hAnsiTheme="minorHAnsi" w:cstheme="minorHAnsi"/>
        </w:rPr>
        <w:t>, stanowi podstawę o ubieganie się o zgodę na ekspozycję ogródka gastronomicznego z samodzielnym zapleczem</w:t>
      </w:r>
      <w:r w:rsidR="00CF7A44" w:rsidRPr="00837AA6">
        <w:rPr>
          <w:rFonts w:asciiTheme="minorHAnsi" w:hAnsiTheme="minorHAnsi" w:cstheme="minorHAnsi"/>
        </w:rPr>
        <w:t xml:space="preserve"> gastronomicznym</w:t>
      </w:r>
      <w:r w:rsidRPr="00837AA6">
        <w:rPr>
          <w:rFonts w:asciiTheme="minorHAnsi" w:hAnsiTheme="minorHAnsi" w:cstheme="minorHAnsi"/>
        </w:rPr>
        <w:t xml:space="preserve">. </w:t>
      </w:r>
    </w:p>
    <w:p w14:paraId="6E6216AE" w14:textId="4DABB74A" w:rsidR="00F468D1" w:rsidRPr="00D708E8" w:rsidRDefault="00F468D1" w:rsidP="00D708E8">
      <w:pPr>
        <w:pStyle w:val="Default"/>
        <w:numPr>
          <w:ilvl w:val="0"/>
          <w:numId w:val="22"/>
        </w:numPr>
        <w:spacing w:after="120"/>
        <w:ind w:left="714" w:hanging="357"/>
        <w:jc w:val="both"/>
        <w:rPr>
          <w:rFonts w:asciiTheme="minorHAnsi" w:hAnsiTheme="minorHAnsi" w:cstheme="minorHAnsi"/>
        </w:rPr>
      </w:pPr>
      <w:r w:rsidRPr="00837AA6">
        <w:rPr>
          <w:rFonts w:asciiTheme="minorHAnsi" w:hAnsiTheme="minorHAnsi" w:cstheme="minorHAnsi"/>
        </w:rPr>
        <w:t xml:space="preserve">Pisemne uzgodnienie, o którym mowa w </w:t>
      </w:r>
      <w:r w:rsidR="00AC3BF4">
        <w:rPr>
          <w:rFonts w:asciiTheme="minorHAnsi" w:hAnsiTheme="minorHAnsi" w:cstheme="minorHAnsi"/>
        </w:rPr>
        <w:t xml:space="preserve"> </w:t>
      </w:r>
      <w:r w:rsidR="00244475" w:rsidRPr="00600882">
        <w:rPr>
          <w:rFonts w:asciiTheme="minorHAnsi" w:hAnsiTheme="minorHAnsi" w:cstheme="minorHAnsi"/>
        </w:rPr>
        <w:t>pkt</w:t>
      </w:r>
      <w:r w:rsidRPr="00600882">
        <w:rPr>
          <w:rFonts w:asciiTheme="minorHAnsi" w:hAnsiTheme="minorHAnsi" w:cstheme="minorHAnsi"/>
        </w:rPr>
        <w:t xml:space="preserve"> </w:t>
      </w:r>
      <w:r w:rsidR="00506922" w:rsidRPr="00600882">
        <w:rPr>
          <w:rFonts w:asciiTheme="minorHAnsi" w:hAnsiTheme="minorHAnsi" w:cstheme="minorHAnsi"/>
        </w:rPr>
        <w:t>4</w:t>
      </w:r>
      <w:r w:rsidRPr="00837AA6">
        <w:rPr>
          <w:rFonts w:asciiTheme="minorHAnsi" w:hAnsiTheme="minorHAnsi" w:cstheme="minorHAnsi"/>
        </w:rPr>
        <w:t xml:space="preserve"> wydane w danym roku obowiązuje </w:t>
      </w:r>
      <w:r w:rsidR="00D708E8">
        <w:rPr>
          <w:rFonts w:asciiTheme="minorHAnsi" w:hAnsiTheme="minorHAnsi" w:cstheme="minorHAnsi"/>
        </w:rPr>
        <w:br/>
      </w:r>
      <w:r w:rsidRPr="00837AA6">
        <w:rPr>
          <w:rFonts w:asciiTheme="minorHAnsi" w:hAnsiTheme="minorHAnsi" w:cstheme="minorHAnsi"/>
        </w:rPr>
        <w:t>do 30 kwietnia roku następnego</w:t>
      </w:r>
      <w:r w:rsidR="00376374" w:rsidRPr="00837AA6">
        <w:rPr>
          <w:rFonts w:asciiTheme="minorHAnsi" w:hAnsiTheme="minorHAnsi" w:cstheme="minorHAnsi"/>
        </w:rPr>
        <w:t>, za wyjątkiem okresu jesienno-zimowego datowanego od 1 listopada do końca lutego roku następnego, na który to okres należy posiadać odrębne uzgodnienie.</w:t>
      </w:r>
      <w:r w:rsidRPr="00837AA6">
        <w:rPr>
          <w:rFonts w:asciiTheme="minorHAnsi" w:hAnsiTheme="minorHAnsi" w:cstheme="minorHAnsi"/>
        </w:rPr>
        <w:t xml:space="preserve"> </w:t>
      </w:r>
    </w:p>
    <w:p w14:paraId="440D0905" w14:textId="77777777" w:rsidR="00C4762C" w:rsidRPr="00D708E8" w:rsidRDefault="00C4762C" w:rsidP="00D708E8">
      <w:pPr>
        <w:pStyle w:val="Akapitzlist"/>
        <w:numPr>
          <w:ilvl w:val="0"/>
          <w:numId w:val="22"/>
        </w:numPr>
        <w:spacing w:after="120"/>
        <w:ind w:left="714" w:hanging="357"/>
        <w:jc w:val="both"/>
        <w:rPr>
          <w:rFonts w:cstheme="minorHAnsi"/>
          <w:color w:val="000000"/>
          <w:sz w:val="24"/>
          <w:szCs w:val="24"/>
        </w:rPr>
      </w:pPr>
      <w:r w:rsidRPr="00837AA6">
        <w:rPr>
          <w:rFonts w:cstheme="minorHAnsi"/>
          <w:sz w:val="24"/>
          <w:szCs w:val="24"/>
        </w:rPr>
        <w:t xml:space="preserve">Wyposażenie ogródka może składać się wyłącznie z: krzeseł, stolików, parasoli, oświetlenia, lokalnego ogrzewania, </w:t>
      </w:r>
      <w:proofErr w:type="spellStart"/>
      <w:r w:rsidRPr="00837AA6">
        <w:rPr>
          <w:rFonts w:cstheme="minorHAnsi"/>
          <w:sz w:val="24"/>
          <w:szCs w:val="24"/>
        </w:rPr>
        <w:t>potykacza</w:t>
      </w:r>
      <w:proofErr w:type="spellEnd"/>
      <w:r w:rsidRPr="00837AA6">
        <w:rPr>
          <w:rFonts w:cstheme="minorHAnsi"/>
          <w:sz w:val="24"/>
          <w:szCs w:val="24"/>
        </w:rPr>
        <w:t xml:space="preserve"> lub witacza, ogrodzenia w formie zieleni w donicach</w:t>
      </w:r>
      <w:r w:rsidR="00CC2B14" w:rsidRPr="00837AA6">
        <w:rPr>
          <w:rFonts w:cstheme="minorHAnsi"/>
          <w:color w:val="000000"/>
          <w:sz w:val="24"/>
          <w:szCs w:val="24"/>
        </w:rPr>
        <w:t xml:space="preserve">, </w:t>
      </w:r>
      <w:r w:rsidR="00FD13AA" w:rsidRPr="00837AA6">
        <w:rPr>
          <w:rFonts w:cstheme="minorHAnsi"/>
          <w:color w:val="000000"/>
          <w:sz w:val="24"/>
          <w:szCs w:val="24"/>
        </w:rPr>
        <w:t>z zastrzeżeniem wymogów i warunków opisanych poniżej</w:t>
      </w:r>
      <w:r w:rsidR="00CC2B14" w:rsidRPr="00837AA6">
        <w:rPr>
          <w:rFonts w:cstheme="minorHAnsi"/>
          <w:color w:val="000000"/>
          <w:sz w:val="24"/>
          <w:szCs w:val="24"/>
        </w:rPr>
        <w:t>:</w:t>
      </w:r>
    </w:p>
    <w:p w14:paraId="431FEFBD" w14:textId="77777777" w:rsidR="00C4762C" w:rsidRPr="00EF4105" w:rsidRDefault="00C4762C" w:rsidP="00EF4105">
      <w:pPr>
        <w:pStyle w:val="Default"/>
        <w:numPr>
          <w:ilvl w:val="0"/>
          <w:numId w:val="12"/>
        </w:numPr>
        <w:spacing w:after="120"/>
        <w:ind w:left="1077" w:hanging="357"/>
        <w:jc w:val="both"/>
        <w:rPr>
          <w:rFonts w:asciiTheme="minorHAnsi" w:hAnsiTheme="minorHAnsi" w:cstheme="minorHAnsi"/>
        </w:rPr>
      </w:pPr>
      <w:r w:rsidRPr="00EF4105">
        <w:rPr>
          <w:rFonts w:asciiTheme="minorHAnsi" w:hAnsiTheme="minorHAnsi" w:cstheme="minorHAnsi"/>
          <w:b/>
          <w:bCs/>
        </w:rPr>
        <w:t>parasole</w:t>
      </w:r>
      <w:r w:rsidRPr="00EF4105">
        <w:rPr>
          <w:rFonts w:asciiTheme="minorHAnsi" w:hAnsiTheme="minorHAnsi" w:cstheme="minorHAnsi"/>
        </w:rPr>
        <w:t xml:space="preserve"> nie mogą być trwale ze sobą połączone, parasole winny być wykonane </w:t>
      </w:r>
      <w:r w:rsidRPr="00EF4105">
        <w:rPr>
          <w:rFonts w:asciiTheme="minorHAnsi" w:hAnsiTheme="minorHAnsi" w:cstheme="minorHAnsi"/>
        </w:rPr>
        <w:br/>
        <w:t xml:space="preserve">z materiałów tekstylnych, w kolorach dostosowanych do otoczenia - białym </w:t>
      </w:r>
      <w:r w:rsidR="00EF4105">
        <w:rPr>
          <w:rFonts w:asciiTheme="minorHAnsi" w:hAnsiTheme="minorHAnsi" w:cstheme="minorHAnsi"/>
        </w:rPr>
        <w:br/>
      </w:r>
      <w:r w:rsidRPr="00EF4105">
        <w:rPr>
          <w:rFonts w:asciiTheme="minorHAnsi" w:hAnsiTheme="minorHAnsi" w:cstheme="minorHAnsi"/>
        </w:rPr>
        <w:lastRenderedPageBreak/>
        <w:t xml:space="preserve">lub </w:t>
      </w:r>
      <w:proofErr w:type="spellStart"/>
      <w:r w:rsidRPr="00EF4105">
        <w:rPr>
          <w:rFonts w:asciiTheme="minorHAnsi" w:hAnsiTheme="minorHAnsi" w:cstheme="minorHAnsi"/>
        </w:rPr>
        <w:t>ecru</w:t>
      </w:r>
      <w:proofErr w:type="spellEnd"/>
      <w:r w:rsidRPr="00EF4105">
        <w:rPr>
          <w:rFonts w:asciiTheme="minorHAnsi" w:hAnsiTheme="minorHAnsi" w:cstheme="minorHAnsi"/>
        </w:rPr>
        <w:t xml:space="preserve">, ze znakami firmowymi wyłącznie na falbanach, </w:t>
      </w:r>
      <w:r w:rsidR="00AB770F" w:rsidRPr="00EF4105">
        <w:rPr>
          <w:rFonts w:asciiTheme="minorHAnsi" w:hAnsiTheme="minorHAnsi" w:cstheme="minorHAnsi"/>
        </w:rPr>
        <w:t>zgodnymi z przepisami Uchwały nr XXXIX/521/2018 Rady Miasta Sopotu z dnia 26 marca 2018 r.</w:t>
      </w:r>
    </w:p>
    <w:p w14:paraId="3B3D0738" w14:textId="77777777" w:rsidR="00C4762C" w:rsidRPr="00837AA6" w:rsidRDefault="00C4762C" w:rsidP="00EF4105">
      <w:pPr>
        <w:pStyle w:val="Default"/>
        <w:numPr>
          <w:ilvl w:val="0"/>
          <w:numId w:val="12"/>
        </w:numPr>
        <w:spacing w:after="120"/>
        <w:ind w:left="1077" w:hanging="357"/>
        <w:jc w:val="both"/>
        <w:rPr>
          <w:rFonts w:asciiTheme="minorHAnsi" w:hAnsiTheme="minorHAnsi" w:cstheme="minorHAnsi"/>
        </w:rPr>
      </w:pPr>
      <w:proofErr w:type="spellStart"/>
      <w:r w:rsidRPr="00837AA6">
        <w:rPr>
          <w:rFonts w:asciiTheme="minorHAnsi" w:hAnsiTheme="minorHAnsi" w:cstheme="minorHAnsi"/>
          <w:b/>
          <w:bCs/>
        </w:rPr>
        <w:t>potykacz</w:t>
      </w:r>
      <w:proofErr w:type="spellEnd"/>
      <w:r w:rsidRPr="00837AA6">
        <w:rPr>
          <w:rFonts w:asciiTheme="minorHAnsi" w:hAnsiTheme="minorHAnsi" w:cstheme="minorHAnsi"/>
        </w:rPr>
        <w:t xml:space="preserve"> lub witacz wejściowy z informacją</w:t>
      </w:r>
      <w:r w:rsidR="006825AC" w:rsidRPr="00837AA6">
        <w:rPr>
          <w:rFonts w:asciiTheme="minorHAnsi" w:hAnsiTheme="minorHAnsi" w:cstheme="minorHAnsi"/>
        </w:rPr>
        <w:t xml:space="preserve"> -</w:t>
      </w:r>
      <w:r w:rsidR="00EF4105">
        <w:rPr>
          <w:rFonts w:asciiTheme="minorHAnsi" w:hAnsiTheme="minorHAnsi" w:cstheme="minorHAnsi"/>
        </w:rPr>
        <w:t xml:space="preserve"> </w:t>
      </w:r>
      <w:r w:rsidR="006128E5">
        <w:rPr>
          <w:rFonts w:asciiTheme="minorHAnsi" w:hAnsiTheme="minorHAnsi" w:cstheme="minorHAnsi"/>
        </w:rPr>
        <w:t>o wymiarach</w:t>
      </w:r>
      <w:r w:rsidRPr="00837AA6">
        <w:rPr>
          <w:rFonts w:asciiTheme="minorHAnsi" w:hAnsiTheme="minorHAnsi" w:cstheme="minorHAnsi"/>
        </w:rPr>
        <w:t xml:space="preserve"> zgodnych z Uchwałą </w:t>
      </w:r>
      <w:r w:rsidRPr="00837AA6">
        <w:rPr>
          <w:rFonts w:asciiTheme="minorHAnsi" w:hAnsiTheme="minorHAnsi" w:cstheme="minorHAnsi"/>
        </w:rPr>
        <w:br/>
        <w:t>nr XXXIX/521/2018 Rady Miasta Sopotu z dnia 26 marca 2018 r.</w:t>
      </w:r>
    </w:p>
    <w:p w14:paraId="2F4AB5DA" w14:textId="77777777" w:rsidR="00C4762C" w:rsidRPr="00837AA6" w:rsidRDefault="00C4762C" w:rsidP="00DE7A55">
      <w:pPr>
        <w:pStyle w:val="Default"/>
        <w:numPr>
          <w:ilvl w:val="0"/>
          <w:numId w:val="12"/>
        </w:numPr>
        <w:spacing w:after="265"/>
        <w:jc w:val="both"/>
        <w:rPr>
          <w:rFonts w:asciiTheme="minorHAnsi" w:hAnsiTheme="minorHAnsi" w:cstheme="minorHAnsi"/>
        </w:rPr>
      </w:pPr>
      <w:r w:rsidRPr="00837AA6">
        <w:rPr>
          <w:rFonts w:asciiTheme="minorHAnsi" w:hAnsiTheme="minorHAnsi" w:cstheme="minorHAnsi"/>
          <w:b/>
          <w:bCs/>
        </w:rPr>
        <w:t>zieleń</w:t>
      </w:r>
      <w:r w:rsidRPr="00837AA6">
        <w:rPr>
          <w:rFonts w:asciiTheme="minorHAnsi" w:hAnsiTheme="minorHAnsi" w:cstheme="minorHAnsi"/>
        </w:rPr>
        <w:t xml:space="preserve"> </w:t>
      </w:r>
      <w:r w:rsidRPr="00837AA6">
        <w:rPr>
          <w:rFonts w:asciiTheme="minorHAnsi" w:hAnsiTheme="minorHAnsi" w:cstheme="minorHAnsi"/>
          <w:bCs/>
        </w:rPr>
        <w:t>winna być naturalna, żywa, bujna i regularnie uzupełniana podczas sezonu, tak aby stanowiła atrakcyjny akcent ozdobny ogródka.</w:t>
      </w:r>
    </w:p>
    <w:p w14:paraId="602F431C" w14:textId="77777777" w:rsidR="00EF4105" w:rsidRPr="009927C5" w:rsidRDefault="00EF4105" w:rsidP="00EF4105">
      <w:pPr>
        <w:pStyle w:val="Default"/>
        <w:numPr>
          <w:ilvl w:val="0"/>
          <w:numId w:val="22"/>
        </w:numPr>
        <w:spacing w:after="120"/>
        <w:jc w:val="both"/>
        <w:rPr>
          <w:rFonts w:asciiTheme="minorHAnsi" w:hAnsiTheme="minorHAnsi" w:cstheme="minorHAnsi"/>
        </w:rPr>
      </w:pPr>
      <w:r w:rsidRPr="00837AA6">
        <w:rPr>
          <w:rFonts w:asciiTheme="minorHAnsi" w:hAnsiTheme="minorHAnsi" w:cstheme="minorHAnsi"/>
        </w:rPr>
        <w:t>Podmioty, które uzyskały zgodę o której mowa w</w:t>
      </w:r>
      <w:r>
        <w:rPr>
          <w:rFonts w:asciiTheme="minorHAnsi" w:hAnsiTheme="minorHAnsi" w:cstheme="minorHAnsi"/>
        </w:rPr>
        <w:t xml:space="preserve"> </w:t>
      </w:r>
      <w:r w:rsidRPr="00837AA6">
        <w:rPr>
          <w:rFonts w:asciiTheme="minorHAnsi" w:hAnsiTheme="minorHAnsi" w:cstheme="minorHAnsi"/>
        </w:rPr>
        <w:t xml:space="preserve">pkt 2 niniejszego Załącznika zobowiązane są zorganizować ogródki z uwzględnieniem zasad określonych </w:t>
      </w:r>
      <w:r>
        <w:rPr>
          <w:rFonts w:asciiTheme="minorHAnsi" w:hAnsiTheme="minorHAnsi" w:cstheme="minorHAnsi"/>
        </w:rPr>
        <w:br/>
      </w:r>
      <w:r w:rsidRPr="00837AA6">
        <w:rPr>
          <w:rFonts w:asciiTheme="minorHAnsi" w:hAnsiTheme="minorHAnsi" w:cstheme="minorHAnsi"/>
        </w:rPr>
        <w:t>w niniejszym Zarządzeniu, w tym również z uwzględnieniem zasad opisanych poniżej:</w:t>
      </w:r>
    </w:p>
    <w:p w14:paraId="102E7DFD" w14:textId="77777777" w:rsidR="00EF4105" w:rsidRDefault="00EF4105" w:rsidP="00EF4105">
      <w:pPr>
        <w:pStyle w:val="Default"/>
        <w:numPr>
          <w:ilvl w:val="0"/>
          <w:numId w:val="39"/>
        </w:numPr>
        <w:spacing w:after="120"/>
        <w:jc w:val="both"/>
        <w:rPr>
          <w:rFonts w:asciiTheme="minorHAnsi" w:hAnsiTheme="minorHAnsi" w:cstheme="minorHAnsi"/>
        </w:rPr>
      </w:pPr>
      <w:r w:rsidRPr="009927C5">
        <w:rPr>
          <w:rFonts w:asciiTheme="minorHAnsi" w:hAnsiTheme="minorHAnsi" w:cstheme="minorHAnsi"/>
          <w:b/>
          <w:bCs/>
        </w:rPr>
        <w:t>niedopuszczalny jest</w:t>
      </w:r>
      <w:r w:rsidRPr="00837AA6">
        <w:rPr>
          <w:rFonts w:asciiTheme="minorHAnsi" w:hAnsiTheme="minorHAnsi" w:cstheme="minorHAnsi"/>
        </w:rPr>
        <w:t xml:space="preserve"> </w:t>
      </w:r>
      <w:r w:rsidRPr="00AC76AE">
        <w:rPr>
          <w:rFonts w:asciiTheme="minorHAnsi" w:hAnsiTheme="minorHAnsi" w:cstheme="minorHAnsi"/>
          <w:b/>
          <w:bCs/>
        </w:rPr>
        <w:t>montaż elementów takich jak:</w:t>
      </w:r>
      <w:r w:rsidRPr="00837AA6">
        <w:rPr>
          <w:rFonts w:asciiTheme="minorHAnsi" w:hAnsiTheme="minorHAnsi" w:cstheme="minorHAnsi"/>
        </w:rPr>
        <w:t xml:space="preserve"> </w:t>
      </w:r>
      <w:r w:rsidR="0056652B" w:rsidRPr="00837AA6">
        <w:rPr>
          <w:rFonts w:asciiTheme="minorHAnsi" w:hAnsiTheme="minorHAnsi" w:cstheme="minorHAnsi"/>
        </w:rPr>
        <w:t xml:space="preserve">podesty, </w:t>
      </w:r>
      <w:r w:rsidR="0056652B">
        <w:rPr>
          <w:rFonts w:asciiTheme="minorHAnsi" w:hAnsiTheme="minorHAnsi" w:cstheme="minorHAnsi"/>
        </w:rPr>
        <w:t>wszelkiego rodzaju</w:t>
      </w:r>
      <w:r w:rsidR="0056652B" w:rsidRPr="00837AA6">
        <w:rPr>
          <w:rFonts w:asciiTheme="minorHAnsi" w:hAnsiTheme="minorHAnsi" w:cstheme="minorHAnsi"/>
        </w:rPr>
        <w:t xml:space="preserve"> wykładzin</w:t>
      </w:r>
      <w:r w:rsidR="0056652B">
        <w:rPr>
          <w:rFonts w:asciiTheme="minorHAnsi" w:hAnsiTheme="minorHAnsi" w:cstheme="minorHAnsi"/>
        </w:rPr>
        <w:t>y</w:t>
      </w:r>
      <w:r w:rsidR="0056652B" w:rsidRPr="00837AA6">
        <w:rPr>
          <w:rFonts w:asciiTheme="minorHAnsi" w:hAnsiTheme="minorHAnsi" w:cstheme="minorHAnsi"/>
        </w:rPr>
        <w:t>, reklam</w:t>
      </w:r>
      <w:r w:rsidR="0056652B">
        <w:rPr>
          <w:rFonts w:asciiTheme="minorHAnsi" w:hAnsiTheme="minorHAnsi" w:cstheme="minorHAnsi"/>
        </w:rPr>
        <w:t>y</w:t>
      </w:r>
      <w:r w:rsidR="0056652B" w:rsidRPr="00837AA6">
        <w:rPr>
          <w:rFonts w:asciiTheme="minorHAnsi" w:hAnsiTheme="minorHAnsi" w:cstheme="minorHAnsi"/>
        </w:rPr>
        <w:t xml:space="preserve"> </w:t>
      </w:r>
      <w:r w:rsidR="0056652B" w:rsidRPr="00AB5222">
        <w:rPr>
          <w:rFonts w:asciiTheme="minorHAnsi" w:hAnsiTheme="minorHAnsi" w:cstheme="minorHAnsi"/>
        </w:rPr>
        <w:t>poza dopuszczonymi w</w:t>
      </w:r>
      <w:r w:rsidR="0056652B">
        <w:rPr>
          <w:rFonts w:asciiTheme="minorHAnsi" w:hAnsiTheme="minorHAnsi" w:cstheme="minorHAnsi"/>
        </w:rPr>
        <w:t xml:space="preserve"> pkt 6</w:t>
      </w:r>
      <w:r w:rsidR="0056652B" w:rsidRPr="00837AA6">
        <w:rPr>
          <w:rFonts w:asciiTheme="minorHAnsi" w:hAnsiTheme="minorHAnsi" w:cstheme="minorHAnsi"/>
        </w:rPr>
        <w:t>,</w:t>
      </w:r>
      <w:r w:rsidRPr="00837AA6">
        <w:rPr>
          <w:rFonts w:asciiTheme="minorHAnsi" w:hAnsiTheme="minorHAnsi" w:cstheme="minorHAnsi"/>
        </w:rPr>
        <w:t>urządzenia emitujące muzykę; urządzenia gastronomiczne</w:t>
      </w:r>
      <w:r w:rsidR="0056652B">
        <w:rPr>
          <w:rFonts w:asciiTheme="minorHAnsi" w:hAnsiTheme="minorHAnsi" w:cstheme="minorHAnsi"/>
        </w:rPr>
        <w:t xml:space="preserve"> takie jak</w:t>
      </w:r>
      <w:r w:rsidR="0056652B" w:rsidRPr="00837AA6">
        <w:rPr>
          <w:rFonts w:asciiTheme="minorHAnsi" w:hAnsiTheme="minorHAnsi" w:cstheme="minorHAnsi"/>
        </w:rPr>
        <w:t>: lodówki, grille, urządzenia do sprzedaży l</w:t>
      </w:r>
      <w:r w:rsidR="0056652B">
        <w:rPr>
          <w:rFonts w:asciiTheme="minorHAnsi" w:hAnsiTheme="minorHAnsi" w:cstheme="minorHAnsi"/>
        </w:rPr>
        <w:t>odów itp. poza kubaturą obiektu stanowiącego zaplecze ogródka;</w:t>
      </w:r>
    </w:p>
    <w:p w14:paraId="62A40D34" w14:textId="77777777" w:rsidR="00EF4105" w:rsidRPr="009927C5" w:rsidRDefault="00EF4105" w:rsidP="00EF4105">
      <w:pPr>
        <w:pStyle w:val="Default"/>
        <w:numPr>
          <w:ilvl w:val="0"/>
          <w:numId w:val="39"/>
        </w:numPr>
        <w:spacing w:after="120"/>
        <w:jc w:val="both"/>
        <w:rPr>
          <w:rFonts w:asciiTheme="minorHAnsi" w:hAnsiTheme="minorHAnsi" w:cstheme="minorHAnsi"/>
        </w:rPr>
      </w:pPr>
      <w:r w:rsidRPr="00627C24">
        <w:rPr>
          <w:rFonts w:asciiTheme="minorHAnsi" w:hAnsiTheme="minorHAnsi" w:cstheme="minorHAnsi"/>
          <w:b/>
          <w:bCs/>
        </w:rPr>
        <w:t>niedopuszczalne jest przytwierdzanie na stałe do nawierzchni</w:t>
      </w:r>
      <w:r w:rsidRPr="00837AA6">
        <w:rPr>
          <w:rFonts w:asciiTheme="minorHAnsi" w:hAnsiTheme="minorHAnsi" w:cstheme="minorHAnsi"/>
        </w:rPr>
        <w:t xml:space="preserve"> elementów wyposażenia ogródka gastronomicznego takich jak: parasole, krzesła, stoliki, ogrodzenie itp.; </w:t>
      </w:r>
    </w:p>
    <w:p w14:paraId="4A9B69DE" w14:textId="77777777" w:rsidR="00EF4105" w:rsidRPr="00EF4105" w:rsidRDefault="00EF4105" w:rsidP="00EF4105">
      <w:pPr>
        <w:pStyle w:val="Default"/>
        <w:numPr>
          <w:ilvl w:val="0"/>
          <w:numId w:val="39"/>
        </w:numPr>
        <w:spacing w:after="120"/>
        <w:ind w:left="1077" w:hanging="357"/>
        <w:jc w:val="both"/>
        <w:rPr>
          <w:rFonts w:asciiTheme="minorHAnsi" w:hAnsiTheme="minorHAnsi" w:cstheme="minorHAnsi"/>
        </w:rPr>
      </w:pPr>
      <w:r w:rsidRPr="00AC76AE">
        <w:rPr>
          <w:rFonts w:asciiTheme="minorHAnsi" w:hAnsiTheme="minorHAnsi" w:cstheme="minorHAnsi"/>
          <w:b/>
          <w:bCs/>
        </w:rPr>
        <w:t>elementy, o których mowa</w:t>
      </w:r>
      <w:r w:rsidRPr="00837AA6">
        <w:rPr>
          <w:rFonts w:asciiTheme="minorHAnsi" w:hAnsiTheme="minorHAnsi" w:cstheme="minorHAnsi"/>
        </w:rPr>
        <w:t xml:space="preserve"> </w:t>
      </w:r>
      <w:r w:rsidR="0056652B">
        <w:rPr>
          <w:rFonts w:asciiTheme="minorHAnsi" w:hAnsiTheme="minorHAnsi" w:cstheme="minorHAnsi"/>
        </w:rPr>
        <w:t>powyżej</w:t>
      </w:r>
      <w:r w:rsidRPr="00837AA6">
        <w:rPr>
          <w:rFonts w:asciiTheme="minorHAnsi" w:hAnsiTheme="minorHAnsi" w:cstheme="minorHAnsi"/>
        </w:rPr>
        <w:t xml:space="preserve"> mogą być tylko i wyłącznie postawione </w:t>
      </w:r>
      <w:r>
        <w:rPr>
          <w:rFonts w:asciiTheme="minorHAnsi" w:hAnsiTheme="minorHAnsi" w:cstheme="minorHAnsi"/>
        </w:rPr>
        <w:br/>
      </w:r>
      <w:r w:rsidRPr="00837AA6">
        <w:rPr>
          <w:rFonts w:asciiTheme="minorHAnsi" w:hAnsiTheme="minorHAnsi" w:cstheme="minorHAnsi"/>
        </w:rPr>
        <w:t xml:space="preserve">na nawierzchni jako wolnostojące, bez możliwości ich przykręcania za pomocą śrub lub innych urządzeń kotwiących, </w:t>
      </w:r>
      <w:r>
        <w:rPr>
          <w:rFonts w:asciiTheme="minorHAnsi" w:hAnsiTheme="minorHAnsi" w:cstheme="minorHAnsi"/>
        </w:rPr>
        <w:t xml:space="preserve">czy </w:t>
      </w:r>
      <w:r w:rsidRPr="00837AA6">
        <w:rPr>
          <w:rFonts w:asciiTheme="minorHAnsi" w:hAnsiTheme="minorHAnsi" w:cstheme="minorHAnsi"/>
        </w:rPr>
        <w:t>naruszających strukturę nawierzchni</w:t>
      </w:r>
      <w:r>
        <w:rPr>
          <w:rFonts w:asciiTheme="minorHAnsi" w:hAnsiTheme="minorHAnsi" w:cstheme="minorHAnsi"/>
        </w:rPr>
        <w:t>;</w:t>
      </w:r>
      <w:r w:rsidRPr="00837AA6">
        <w:rPr>
          <w:rFonts w:asciiTheme="minorHAnsi" w:hAnsiTheme="minorHAnsi" w:cstheme="minorHAnsi"/>
        </w:rPr>
        <w:t xml:space="preserve"> </w:t>
      </w:r>
    </w:p>
    <w:p w14:paraId="47394BA8" w14:textId="77777777" w:rsidR="00CA154E" w:rsidRPr="00837AA6" w:rsidRDefault="00F468D1" w:rsidP="002B0617">
      <w:pPr>
        <w:pStyle w:val="Default"/>
        <w:numPr>
          <w:ilvl w:val="0"/>
          <w:numId w:val="33"/>
        </w:numPr>
        <w:spacing w:after="120"/>
        <w:ind w:left="714" w:hanging="357"/>
        <w:jc w:val="both"/>
        <w:rPr>
          <w:rFonts w:asciiTheme="minorHAnsi" w:hAnsiTheme="minorHAnsi" w:cstheme="minorHAnsi"/>
        </w:rPr>
      </w:pPr>
      <w:r w:rsidRPr="00837AA6">
        <w:rPr>
          <w:rFonts w:asciiTheme="minorHAnsi" w:hAnsiTheme="minorHAnsi" w:cstheme="minorHAnsi"/>
        </w:rPr>
        <w:t xml:space="preserve">Podmiot posiadający prawo do dysponowania terenem i prowadzenia działalności </w:t>
      </w:r>
      <w:r w:rsidR="00285E43" w:rsidRPr="00837AA6">
        <w:rPr>
          <w:rFonts w:asciiTheme="minorHAnsi" w:hAnsiTheme="minorHAnsi" w:cstheme="minorHAnsi"/>
        </w:rPr>
        <w:br/>
      </w:r>
      <w:r w:rsidRPr="00837AA6">
        <w:rPr>
          <w:rFonts w:asciiTheme="minorHAnsi" w:hAnsiTheme="minorHAnsi" w:cstheme="minorHAnsi"/>
        </w:rPr>
        <w:t xml:space="preserve">na podstawie zgody, o której mowa w </w:t>
      </w:r>
      <w:r w:rsidR="004C7CBE" w:rsidRPr="00837AA6">
        <w:rPr>
          <w:rFonts w:asciiTheme="minorHAnsi" w:hAnsiTheme="minorHAnsi" w:cstheme="minorHAnsi"/>
        </w:rPr>
        <w:t>pkt</w:t>
      </w:r>
      <w:r w:rsidRPr="00837AA6">
        <w:rPr>
          <w:rFonts w:asciiTheme="minorHAnsi" w:hAnsiTheme="minorHAnsi" w:cstheme="minorHAnsi"/>
        </w:rPr>
        <w:t xml:space="preserve"> 2 niniejszego Załącznika zobowiązany jest </w:t>
      </w:r>
      <w:r w:rsidR="00285E43" w:rsidRPr="00837AA6">
        <w:rPr>
          <w:rFonts w:asciiTheme="minorHAnsi" w:hAnsiTheme="minorHAnsi" w:cstheme="minorHAnsi"/>
        </w:rPr>
        <w:br/>
      </w:r>
      <w:r w:rsidRPr="00837AA6">
        <w:rPr>
          <w:rFonts w:asciiTheme="minorHAnsi" w:hAnsiTheme="minorHAnsi" w:cstheme="minorHAnsi"/>
        </w:rPr>
        <w:t xml:space="preserve">do utrzymywania spokoju i porządku publicznego na użytkowanym terenie, pod rygorem rozwiązania umowy bądź uchylenia wydanej decyzji administracyjnej pozwalającej na zajęcie pasa drogowego. Właściciel lub zarządca terenu przystąpi </w:t>
      </w:r>
      <w:r w:rsidR="002B0617">
        <w:rPr>
          <w:rFonts w:asciiTheme="minorHAnsi" w:hAnsiTheme="minorHAnsi" w:cstheme="minorHAnsi"/>
        </w:rPr>
        <w:br/>
      </w:r>
      <w:r w:rsidRPr="00837AA6">
        <w:rPr>
          <w:rFonts w:asciiTheme="minorHAnsi" w:hAnsiTheme="minorHAnsi" w:cstheme="minorHAnsi"/>
        </w:rPr>
        <w:t xml:space="preserve">do procedury cofnięcia zgody w wypadku powzięcia informacji o zarejestrowaniu trzech niezależnych zgłoszeń na Komendę Policji w Sopocie lub do Straży Miejskiej </w:t>
      </w:r>
      <w:r w:rsidR="002B0617">
        <w:rPr>
          <w:rFonts w:asciiTheme="minorHAnsi" w:hAnsiTheme="minorHAnsi" w:cstheme="minorHAnsi"/>
        </w:rPr>
        <w:br/>
      </w:r>
      <w:r w:rsidRPr="00837AA6">
        <w:rPr>
          <w:rFonts w:asciiTheme="minorHAnsi" w:hAnsiTheme="minorHAnsi" w:cstheme="minorHAnsi"/>
        </w:rPr>
        <w:t>w Sopocie, dotyczących zakłócania spokoju</w:t>
      </w:r>
      <w:r w:rsidR="0054351D" w:rsidRPr="00837AA6">
        <w:rPr>
          <w:rFonts w:asciiTheme="minorHAnsi" w:hAnsiTheme="minorHAnsi" w:cstheme="minorHAnsi"/>
        </w:rPr>
        <w:t xml:space="preserve"> </w:t>
      </w:r>
      <w:r w:rsidRPr="00837AA6">
        <w:rPr>
          <w:rFonts w:asciiTheme="minorHAnsi" w:hAnsiTheme="minorHAnsi" w:cstheme="minorHAnsi"/>
        </w:rPr>
        <w:t xml:space="preserve">bądź porządku publicznego, których zasadność zostanie udokumentowana i potwierdzona przez odpowiednie służby. </w:t>
      </w:r>
    </w:p>
    <w:p w14:paraId="7C1835FB" w14:textId="77777777" w:rsidR="00CA154E" w:rsidRPr="00837AA6" w:rsidRDefault="00F468D1" w:rsidP="002B0617">
      <w:pPr>
        <w:pStyle w:val="Default"/>
        <w:numPr>
          <w:ilvl w:val="0"/>
          <w:numId w:val="33"/>
        </w:numPr>
        <w:spacing w:after="120"/>
        <w:ind w:left="714" w:hanging="357"/>
        <w:jc w:val="both"/>
        <w:rPr>
          <w:rFonts w:asciiTheme="minorHAnsi" w:hAnsiTheme="minorHAnsi" w:cstheme="minorHAnsi"/>
        </w:rPr>
      </w:pPr>
      <w:r w:rsidRPr="00837AA6">
        <w:rPr>
          <w:rFonts w:asciiTheme="minorHAnsi" w:hAnsiTheme="minorHAnsi" w:cstheme="minorHAnsi"/>
        </w:rPr>
        <w:t>O udzielenie zgody na zajęcie terenu w celu ekspozycji ogródka gastronomicznego ubiegać mogą się jedynie Podmioty, w sprawie których przez co najmniej 3 miesiące przed datą złożenia wniosku nie wpłynęły na Komendę Policji w Sopocie lub do Straży Miejskiej w Sopocie udokumentowane i potwierdzone zgłoszenia o zakłócanie spokoju lub porządku publicznego.</w:t>
      </w:r>
    </w:p>
    <w:p w14:paraId="47DBE91A" w14:textId="77777777" w:rsidR="00CA154E" w:rsidRPr="00837AA6" w:rsidRDefault="00F468D1" w:rsidP="002B0617">
      <w:pPr>
        <w:pStyle w:val="Default"/>
        <w:numPr>
          <w:ilvl w:val="0"/>
          <w:numId w:val="33"/>
        </w:numPr>
        <w:spacing w:after="120"/>
        <w:ind w:left="714" w:hanging="357"/>
        <w:jc w:val="both"/>
        <w:rPr>
          <w:rFonts w:asciiTheme="minorHAnsi" w:hAnsiTheme="minorHAnsi" w:cstheme="minorHAnsi"/>
        </w:rPr>
      </w:pPr>
      <w:r w:rsidRPr="00837AA6">
        <w:rPr>
          <w:rFonts w:asciiTheme="minorHAnsi" w:hAnsiTheme="minorHAnsi" w:cstheme="minorHAnsi"/>
        </w:rPr>
        <w:t xml:space="preserve">W przypadku, gdy w lokalu, </w:t>
      </w:r>
      <w:r w:rsidR="00B7769C" w:rsidRPr="00837AA6">
        <w:rPr>
          <w:rFonts w:asciiTheme="minorHAnsi" w:hAnsiTheme="minorHAnsi" w:cstheme="minorHAnsi"/>
        </w:rPr>
        <w:t xml:space="preserve">którym dysponuje Podmiot, </w:t>
      </w:r>
      <w:r w:rsidRPr="00837AA6">
        <w:rPr>
          <w:rFonts w:asciiTheme="minorHAnsi" w:hAnsiTheme="minorHAnsi" w:cstheme="minorHAnsi"/>
        </w:rPr>
        <w:t>prowadzona jest sprzedaż napojów alkoholowych, do wniosku o udzielenie zgody na zajęcie terenu w celu ekspozycji ogródka gastronomicznego, konieczne jest udokumentowanie posiadania wydanego przez Prezydenta Miasta Sopotu, zezwolenia na sprzedaż napojów alkoholowych przeznaczonych do spożycia w miejscu sprzedaży.</w:t>
      </w:r>
    </w:p>
    <w:p w14:paraId="5A8A5B4B" w14:textId="77777777" w:rsidR="00F468D1" w:rsidRPr="00837AA6" w:rsidRDefault="00F468D1" w:rsidP="002B0617">
      <w:pPr>
        <w:pStyle w:val="Default"/>
        <w:numPr>
          <w:ilvl w:val="0"/>
          <w:numId w:val="33"/>
        </w:numPr>
        <w:spacing w:after="120"/>
        <w:ind w:left="714" w:hanging="357"/>
        <w:jc w:val="both"/>
        <w:rPr>
          <w:rFonts w:asciiTheme="minorHAnsi" w:hAnsiTheme="minorHAnsi" w:cstheme="minorHAnsi"/>
        </w:rPr>
      </w:pPr>
      <w:r w:rsidRPr="00837AA6">
        <w:rPr>
          <w:rFonts w:asciiTheme="minorHAnsi" w:hAnsiTheme="minorHAnsi" w:cstheme="minorHAnsi"/>
        </w:rPr>
        <w:t xml:space="preserve">Pozostałe warunki na jakich wydaje się zgodę na prowadzenie ogródka gastronomicznego z samodzielnym zapleczem, zostaną określone w ostatecznej zgodzie wydanej przez właściciela lub zarządcę danego terenu. </w:t>
      </w:r>
    </w:p>
    <w:p w14:paraId="08DD25B7" w14:textId="13E5DDBC" w:rsidR="00462656" w:rsidRDefault="00462656" w:rsidP="00376374">
      <w:pPr>
        <w:rPr>
          <w:rFonts w:cstheme="minorHAnsi"/>
          <w:sz w:val="24"/>
          <w:szCs w:val="24"/>
        </w:rPr>
      </w:pPr>
    </w:p>
    <w:p w14:paraId="40428B4B"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lastRenderedPageBreak/>
        <w:t>PREZYDENT MIASTA</w:t>
      </w:r>
    </w:p>
    <w:p w14:paraId="53E68B4B"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t>/-/ dr inż. Jacek Karnowski</w:t>
      </w:r>
    </w:p>
    <w:p w14:paraId="74782579" w14:textId="77777777" w:rsidR="001C0E6B" w:rsidRDefault="001C0E6B" w:rsidP="00376374">
      <w:pPr>
        <w:rPr>
          <w:rFonts w:cstheme="minorHAnsi"/>
          <w:sz w:val="24"/>
          <w:szCs w:val="24"/>
        </w:rPr>
      </w:pPr>
    </w:p>
    <w:p w14:paraId="29725602" w14:textId="4E7AAE49" w:rsidR="001C0E6B" w:rsidRDefault="001C0E6B" w:rsidP="00376374">
      <w:pPr>
        <w:rPr>
          <w:rFonts w:cstheme="minorHAnsi"/>
          <w:sz w:val="24"/>
          <w:szCs w:val="24"/>
        </w:rPr>
      </w:pPr>
    </w:p>
    <w:p w14:paraId="537D11E4" w14:textId="00243CD6" w:rsidR="001C0E6B" w:rsidRDefault="001C0E6B" w:rsidP="00376374">
      <w:pPr>
        <w:rPr>
          <w:rFonts w:cstheme="minorHAnsi"/>
          <w:sz w:val="24"/>
          <w:szCs w:val="24"/>
        </w:rPr>
      </w:pPr>
    </w:p>
    <w:p w14:paraId="093E8B87" w14:textId="3F7B6CD9" w:rsidR="001C0E6B" w:rsidRDefault="001C0E6B" w:rsidP="00376374">
      <w:pPr>
        <w:rPr>
          <w:rFonts w:cstheme="minorHAnsi"/>
          <w:sz w:val="24"/>
          <w:szCs w:val="24"/>
        </w:rPr>
      </w:pPr>
    </w:p>
    <w:p w14:paraId="7D0B8887" w14:textId="3E818D71" w:rsidR="001C0E6B" w:rsidRDefault="001C0E6B" w:rsidP="00376374">
      <w:pPr>
        <w:rPr>
          <w:rFonts w:cstheme="minorHAnsi"/>
          <w:sz w:val="24"/>
          <w:szCs w:val="24"/>
        </w:rPr>
      </w:pPr>
    </w:p>
    <w:p w14:paraId="0B1BFF32" w14:textId="4C19DE28" w:rsidR="001C0E6B" w:rsidRDefault="001C0E6B" w:rsidP="00376374">
      <w:pPr>
        <w:rPr>
          <w:rFonts w:cstheme="minorHAnsi"/>
          <w:sz w:val="24"/>
          <w:szCs w:val="24"/>
        </w:rPr>
      </w:pPr>
    </w:p>
    <w:p w14:paraId="176C78D4" w14:textId="37641DC1" w:rsidR="001C0E6B" w:rsidRDefault="001C0E6B" w:rsidP="00376374">
      <w:pPr>
        <w:rPr>
          <w:rFonts w:cstheme="minorHAnsi"/>
          <w:sz w:val="24"/>
          <w:szCs w:val="24"/>
        </w:rPr>
      </w:pPr>
    </w:p>
    <w:p w14:paraId="16D64C8F" w14:textId="3643BC74" w:rsidR="001C0E6B" w:rsidRDefault="001C0E6B" w:rsidP="00376374">
      <w:pPr>
        <w:rPr>
          <w:rFonts w:cstheme="minorHAnsi"/>
          <w:sz w:val="24"/>
          <w:szCs w:val="24"/>
        </w:rPr>
      </w:pPr>
    </w:p>
    <w:p w14:paraId="5FA171F3" w14:textId="4F9D5FE0" w:rsidR="001C0E6B" w:rsidRDefault="001C0E6B" w:rsidP="00376374">
      <w:pPr>
        <w:rPr>
          <w:rFonts w:cstheme="minorHAnsi"/>
          <w:sz w:val="24"/>
          <w:szCs w:val="24"/>
        </w:rPr>
      </w:pPr>
    </w:p>
    <w:p w14:paraId="63740417" w14:textId="74CDDFE3" w:rsidR="001C0E6B" w:rsidRDefault="001C0E6B" w:rsidP="00376374">
      <w:pPr>
        <w:rPr>
          <w:rFonts w:cstheme="minorHAnsi"/>
          <w:sz w:val="24"/>
          <w:szCs w:val="24"/>
        </w:rPr>
      </w:pPr>
    </w:p>
    <w:p w14:paraId="1912F922" w14:textId="07EC55F6" w:rsidR="001C0E6B" w:rsidRDefault="001C0E6B" w:rsidP="00376374">
      <w:pPr>
        <w:rPr>
          <w:rFonts w:cstheme="minorHAnsi"/>
          <w:sz w:val="24"/>
          <w:szCs w:val="24"/>
        </w:rPr>
      </w:pPr>
    </w:p>
    <w:p w14:paraId="10AA7239" w14:textId="75EC9C7E" w:rsidR="001C0E6B" w:rsidRDefault="001C0E6B" w:rsidP="00376374">
      <w:pPr>
        <w:rPr>
          <w:rFonts w:cstheme="minorHAnsi"/>
          <w:sz w:val="24"/>
          <w:szCs w:val="24"/>
        </w:rPr>
      </w:pPr>
    </w:p>
    <w:p w14:paraId="113C78ED" w14:textId="57F7C5FB" w:rsidR="001C0E6B" w:rsidRDefault="001C0E6B" w:rsidP="00376374">
      <w:pPr>
        <w:rPr>
          <w:rFonts w:cstheme="minorHAnsi"/>
          <w:sz w:val="24"/>
          <w:szCs w:val="24"/>
        </w:rPr>
      </w:pPr>
    </w:p>
    <w:p w14:paraId="57731CA0" w14:textId="761E1C49" w:rsidR="001C0E6B" w:rsidRDefault="001C0E6B" w:rsidP="00376374">
      <w:pPr>
        <w:rPr>
          <w:rFonts w:cstheme="minorHAnsi"/>
          <w:sz w:val="24"/>
          <w:szCs w:val="24"/>
        </w:rPr>
      </w:pPr>
    </w:p>
    <w:p w14:paraId="7C300784" w14:textId="599D3B7A" w:rsidR="001C0E6B" w:rsidRDefault="001C0E6B" w:rsidP="00376374">
      <w:pPr>
        <w:rPr>
          <w:rFonts w:cstheme="minorHAnsi"/>
          <w:sz w:val="24"/>
          <w:szCs w:val="24"/>
        </w:rPr>
      </w:pPr>
    </w:p>
    <w:p w14:paraId="7FFFA024" w14:textId="0CAF89B4" w:rsidR="001C0E6B" w:rsidRDefault="001C0E6B" w:rsidP="00376374">
      <w:pPr>
        <w:rPr>
          <w:rFonts w:cstheme="minorHAnsi"/>
          <w:sz w:val="24"/>
          <w:szCs w:val="24"/>
        </w:rPr>
      </w:pPr>
    </w:p>
    <w:p w14:paraId="45428559" w14:textId="240281B3" w:rsidR="001C0E6B" w:rsidRDefault="001C0E6B" w:rsidP="00376374">
      <w:pPr>
        <w:rPr>
          <w:rFonts w:cstheme="minorHAnsi"/>
          <w:sz w:val="24"/>
          <w:szCs w:val="24"/>
        </w:rPr>
      </w:pPr>
    </w:p>
    <w:p w14:paraId="0F3665C1" w14:textId="34EA59A8" w:rsidR="001C0E6B" w:rsidRDefault="001C0E6B" w:rsidP="00376374">
      <w:pPr>
        <w:rPr>
          <w:rFonts w:cstheme="minorHAnsi"/>
          <w:sz w:val="24"/>
          <w:szCs w:val="24"/>
        </w:rPr>
      </w:pPr>
    </w:p>
    <w:p w14:paraId="1D7E52E2" w14:textId="123E5B35" w:rsidR="001C0E6B" w:rsidRDefault="001C0E6B" w:rsidP="00376374">
      <w:pPr>
        <w:rPr>
          <w:rFonts w:cstheme="minorHAnsi"/>
          <w:sz w:val="24"/>
          <w:szCs w:val="24"/>
        </w:rPr>
      </w:pPr>
    </w:p>
    <w:p w14:paraId="7D3DAF15" w14:textId="4272A6A0" w:rsidR="001C0E6B" w:rsidRDefault="001C0E6B" w:rsidP="00376374">
      <w:pPr>
        <w:rPr>
          <w:rFonts w:cstheme="minorHAnsi"/>
          <w:sz w:val="24"/>
          <w:szCs w:val="24"/>
        </w:rPr>
      </w:pPr>
    </w:p>
    <w:p w14:paraId="436F147A" w14:textId="177169AF" w:rsidR="001C0E6B" w:rsidRDefault="001C0E6B" w:rsidP="00376374">
      <w:pPr>
        <w:rPr>
          <w:rFonts w:cstheme="minorHAnsi"/>
          <w:sz w:val="24"/>
          <w:szCs w:val="24"/>
        </w:rPr>
      </w:pPr>
    </w:p>
    <w:p w14:paraId="74F01E7C" w14:textId="3ACE78ED" w:rsidR="001C0E6B" w:rsidRDefault="001C0E6B" w:rsidP="00376374">
      <w:pPr>
        <w:rPr>
          <w:rFonts w:cstheme="minorHAnsi"/>
          <w:sz w:val="24"/>
          <w:szCs w:val="24"/>
        </w:rPr>
      </w:pPr>
    </w:p>
    <w:p w14:paraId="1E01FBEF" w14:textId="4D2ABF83" w:rsidR="001C0E6B" w:rsidRDefault="001C0E6B" w:rsidP="00376374">
      <w:pPr>
        <w:rPr>
          <w:rFonts w:cstheme="minorHAnsi"/>
          <w:sz w:val="24"/>
          <w:szCs w:val="24"/>
        </w:rPr>
      </w:pPr>
    </w:p>
    <w:p w14:paraId="7C01ED90" w14:textId="71039982" w:rsidR="001C0E6B" w:rsidRDefault="001C0E6B" w:rsidP="00376374">
      <w:pPr>
        <w:rPr>
          <w:rFonts w:cstheme="minorHAnsi"/>
          <w:sz w:val="24"/>
          <w:szCs w:val="24"/>
        </w:rPr>
      </w:pPr>
    </w:p>
    <w:p w14:paraId="3224F528" w14:textId="4EDDCCC8" w:rsidR="001C0E6B" w:rsidRDefault="001C0E6B" w:rsidP="00376374">
      <w:pPr>
        <w:rPr>
          <w:rFonts w:cstheme="minorHAnsi"/>
          <w:sz w:val="24"/>
          <w:szCs w:val="24"/>
        </w:rPr>
      </w:pPr>
    </w:p>
    <w:p w14:paraId="2E05F8E9" w14:textId="362ADDD5" w:rsidR="001C0E6B" w:rsidRDefault="001C0E6B" w:rsidP="00376374">
      <w:pPr>
        <w:rPr>
          <w:rFonts w:cstheme="minorHAnsi"/>
          <w:sz w:val="24"/>
          <w:szCs w:val="24"/>
        </w:rPr>
      </w:pPr>
    </w:p>
    <w:p w14:paraId="258D1065" w14:textId="2FBAA844" w:rsidR="001C0E6B" w:rsidRDefault="001C0E6B" w:rsidP="00376374">
      <w:pPr>
        <w:rPr>
          <w:rFonts w:cstheme="minorHAnsi"/>
          <w:sz w:val="24"/>
          <w:szCs w:val="24"/>
        </w:rPr>
      </w:pPr>
    </w:p>
    <w:p w14:paraId="3611EDF9" w14:textId="77777777" w:rsidR="001C0E6B" w:rsidRPr="00837AA6" w:rsidRDefault="001C0E6B" w:rsidP="00376374">
      <w:pPr>
        <w:rPr>
          <w:rFonts w:cstheme="minorHAnsi"/>
          <w:sz w:val="24"/>
          <w:szCs w:val="24"/>
        </w:rPr>
      </w:pPr>
    </w:p>
    <w:p w14:paraId="26FC8C50" w14:textId="77777777" w:rsidR="00F468D1" w:rsidRPr="00837AA6" w:rsidRDefault="00F468D1" w:rsidP="005C37F0">
      <w:pPr>
        <w:pStyle w:val="Default"/>
        <w:ind w:firstLine="6096"/>
        <w:rPr>
          <w:rFonts w:asciiTheme="minorHAnsi" w:hAnsiTheme="minorHAnsi" w:cstheme="minorHAnsi"/>
        </w:rPr>
      </w:pPr>
      <w:r w:rsidRPr="00837AA6">
        <w:rPr>
          <w:rFonts w:asciiTheme="minorHAnsi" w:hAnsiTheme="minorHAnsi" w:cstheme="minorHAnsi"/>
        </w:rPr>
        <w:lastRenderedPageBreak/>
        <w:t>Załącznik nr 3</w:t>
      </w:r>
    </w:p>
    <w:p w14:paraId="419FA0B2" w14:textId="77777777" w:rsidR="003A12D4" w:rsidRPr="00837AA6" w:rsidRDefault="003A12D4" w:rsidP="003A12D4">
      <w:pPr>
        <w:pStyle w:val="Default"/>
        <w:ind w:firstLine="6237"/>
        <w:rPr>
          <w:rFonts w:asciiTheme="minorHAnsi" w:hAnsiTheme="minorHAnsi" w:cstheme="minorHAnsi"/>
        </w:rPr>
      </w:pPr>
    </w:p>
    <w:p w14:paraId="23E49905" w14:textId="5519B38B" w:rsidR="005C37F0" w:rsidRPr="00837AA6" w:rsidRDefault="005C37F0" w:rsidP="005C37F0">
      <w:pPr>
        <w:pStyle w:val="Default"/>
        <w:ind w:left="6096"/>
        <w:jc w:val="both"/>
        <w:rPr>
          <w:rFonts w:asciiTheme="minorHAnsi" w:hAnsiTheme="minorHAnsi" w:cstheme="minorHAnsi"/>
        </w:rPr>
      </w:pPr>
      <w:r w:rsidRPr="00837AA6">
        <w:rPr>
          <w:rFonts w:asciiTheme="minorHAnsi" w:hAnsiTheme="minorHAnsi" w:cstheme="minorHAnsi"/>
        </w:rPr>
        <w:t xml:space="preserve">do Zarządzenia Nr </w:t>
      </w:r>
      <w:r w:rsidR="008C2D82">
        <w:rPr>
          <w:rFonts w:asciiTheme="minorHAnsi" w:hAnsiTheme="minorHAnsi" w:cstheme="minorHAnsi"/>
        </w:rPr>
        <w:t>1316</w:t>
      </w:r>
      <w:r w:rsidR="008C2D82" w:rsidRPr="00837AA6">
        <w:rPr>
          <w:rFonts w:asciiTheme="minorHAnsi" w:hAnsiTheme="minorHAnsi" w:cstheme="minorHAnsi"/>
        </w:rPr>
        <w:t>/2022</w:t>
      </w:r>
      <w:r w:rsidR="008C2D82">
        <w:rPr>
          <w:rFonts w:asciiTheme="minorHAnsi" w:hAnsiTheme="minorHAnsi" w:cstheme="minorHAnsi"/>
        </w:rPr>
        <w:t xml:space="preserve"> </w:t>
      </w:r>
      <w:r w:rsidRPr="00837AA6">
        <w:rPr>
          <w:rFonts w:asciiTheme="minorHAnsi" w:hAnsiTheme="minorHAnsi" w:cstheme="minorHAnsi"/>
        </w:rPr>
        <w:t xml:space="preserve">Prezydenta Miasta Sopotu </w:t>
      </w:r>
    </w:p>
    <w:p w14:paraId="3C6CF383" w14:textId="77777777" w:rsidR="008C2D82" w:rsidRPr="00837AA6" w:rsidRDefault="008C2D82" w:rsidP="008C2D82">
      <w:pPr>
        <w:pStyle w:val="Default"/>
        <w:ind w:left="6096"/>
        <w:jc w:val="both"/>
        <w:rPr>
          <w:rFonts w:asciiTheme="minorHAnsi" w:hAnsiTheme="minorHAnsi" w:cstheme="minorHAnsi"/>
        </w:rPr>
      </w:pPr>
      <w:r w:rsidRPr="00837AA6">
        <w:rPr>
          <w:rFonts w:asciiTheme="minorHAnsi" w:hAnsiTheme="minorHAnsi" w:cstheme="minorHAnsi"/>
        </w:rPr>
        <w:t xml:space="preserve">z dnia </w:t>
      </w:r>
      <w:r>
        <w:rPr>
          <w:rFonts w:asciiTheme="minorHAnsi" w:hAnsiTheme="minorHAnsi" w:cstheme="minorHAnsi"/>
        </w:rPr>
        <w:t>8 lutego 2022 r.</w:t>
      </w:r>
    </w:p>
    <w:p w14:paraId="090510D8" w14:textId="77777777" w:rsidR="00F468D1" w:rsidRPr="00837AA6" w:rsidRDefault="00F468D1" w:rsidP="00F468D1">
      <w:pPr>
        <w:jc w:val="right"/>
        <w:rPr>
          <w:rFonts w:cstheme="minorHAnsi"/>
          <w:sz w:val="24"/>
          <w:szCs w:val="24"/>
        </w:rPr>
      </w:pPr>
    </w:p>
    <w:p w14:paraId="2263DFA0" w14:textId="77777777" w:rsidR="00F468D1" w:rsidRPr="00837AA6" w:rsidRDefault="00F468D1" w:rsidP="00F468D1">
      <w:pPr>
        <w:pStyle w:val="Default"/>
        <w:rPr>
          <w:rFonts w:asciiTheme="minorHAnsi" w:hAnsiTheme="minorHAnsi" w:cstheme="minorHAnsi"/>
        </w:rPr>
      </w:pPr>
      <w:r w:rsidRPr="00837AA6">
        <w:rPr>
          <w:rFonts w:asciiTheme="minorHAnsi" w:hAnsiTheme="minorHAnsi" w:cstheme="minorHAnsi"/>
        </w:rPr>
        <w:t>Zasady czasowego organizowania stoisk handlowych</w:t>
      </w:r>
      <w:r w:rsidR="002B0617">
        <w:rPr>
          <w:rFonts w:asciiTheme="minorHAnsi" w:hAnsiTheme="minorHAnsi" w:cstheme="minorHAnsi"/>
        </w:rPr>
        <w:t>:</w:t>
      </w:r>
    </w:p>
    <w:p w14:paraId="6C86B698" w14:textId="77777777" w:rsidR="00F468D1" w:rsidRPr="00837AA6" w:rsidRDefault="00F468D1" w:rsidP="00F468D1">
      <w:pPr>
        <w:pStyle w:val="Default"/>
        <w:rPr>
          <w:rFonts w:asciiTheme="minorHAnsi" w:hAnsiTheme="minorHAnsi" w:cstheme="minorHAnsi"/>
        </w:rPr>
      </w:pPr>
    </w:p>
    <w:p w14:paraId="0717CB46" w14:textId="77777777" w:rsidR="00F468D1" w:rsidRPr="002B0617" w:rsidRDefault="00F468D1" w:rsidP="002B0617">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Właściciel terenu, bądź właściciel w porozumieniu z zarządcą, ustala możliwą lokalizację dla stoisk handlowych oraz określa możliwy ich charakter w danej lokalizacji. </w:t>
      </w:r>
    </w:p>
    <w:p w14:paraId="36DDFF31" w14:textId="77777777" w:rsidR="005C37F0" w:rsidRPr="002B0617" w:rsidRDefault="00C9473D" w:rsidP="002B0617">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O </w:t>
      </w:r>
      <w:r w:rsidR="00F468D1" w:rsidRPr="00837AA6">
        <w:rPr>
          <w:rFonts w:asciiTheme="minorHAnsi" w:hAnsiTheme="minorHAnsi" w:cstheme="minorHAnsi"/>
        </w:rPr>
        <w:t xml:space="preserve">udzielenie zgody na zajęcie terenu w celu umieszczenia i prowadzenia stoiska handlowego Podmiot zainteresowany występuje do właściciela lub zarządcy tego terenu. Tryb wydawania zgody uzależniony jest od stanu prawnego zajmowanego terenu i tak: w przypadku zajęcia pasa drogowego </w:t>
      </w:r>
      <w:r w:rsidR="005C37F0" w:rsidRPr="00837AA6">
        <w:rPr>
          <w:rFonts w:asciiTheme="minorHAnsi" w:hAnsiTheme="minorHAnsi" w:cstheme="minorHAnsi"/>
        </w:rPr>
        <w:t>dróg publicznych – zgoda wydawana jest w formie decyzji administracyjnej, a w przypadku zajęcia pozostałych terenów gminnych – zgoda wydawana jest w formie umowy lub porozumienia.</w:t>
      </w:r>
    </w:p>
    <w:p w14:paraId="7D93CE91" w14:textId="77777777" w:rsidR="005C37F0"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Przed wystąpieniem, o którym mowa w </w:t>
      </w:r>
      <w:r w:rsidR="00C9473D" w:rsidRPr="00837AA6">
        <w:rPr>
          <w:rFonts w:asciiTheme="minorHAnsi" w:hAnsiTheme="minorHAnsi" w:cstheme="minorHAnsi"/>
        </w:rPr>
        <w:t>pkt</w:t>
      </w:r>
      <w:r w:rsidRPr="00837AA6">
        <w:rPr>
          <w:rFonts w:asciiTheme="minorHAnsi" w:hAnsiTheme="minorHAnsi" w:cstheme="minorHAnsi"/>
        </w:rPr>
        <w:t xml:space="preserve"> 2 Podmiot uzgadnia pisemnie wygląd stoiska oraz wszystkich jego elementy z Biurem Konserwatora Zabytków Miasta Sopotu. </w:t>
      </w:r>
    </w:p>
    <w:p w14:paraId="2A6893BA" w14:textId="77777777" w:rsidR="005C37F0"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Pisemne uzgodnienie, o którym mowa w </w:t>
      </w:r>
      <w:r w:rsidR="00C9473D" w:rsidRPr="00837AA6">
        <w:rPr>
          <w:rFonts w:asciiTheme="minorHAnsi" w:hAnsiTheme="minorHAnsi" w:cstheme="minorHAnsi"/>
        </w:rPr>
        <w:t xml:space="preserve">pkt </w:t>
      </w:r>
      <w:r w:rsidRPr="00837AA6">
        <w:rPr>
          <w:rFonts w:asciiTheme="minorHAnsi" w:hAnsiTheme="minorHAnsi" w:cstheme="minorHAnsi"/>
        </w:rPr>
        <w:t xml:space="preserve"> 3, wraz z parafowaną przez pracownika Biura Konserwatora Zabytków Miasta Sopotu dokumentacją, na podstawie której wydano ww. uzgodnienie, stanowi podstawę o ubieganie się o zgodę na umieszczenie stoiska handlowego. </w:t>
      </w:r>
    </w:p>
    <w:p w14:paraId="08F81493" w14:textId="77777777" w:rsidR="005C37F0"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W przypadku organizowania konkursu lub przetargu na dane miejsce z przeznaczeniem na handel, wszelkie niezbędne uzgodnienia oraz procedura ich uzyskania będzie opisane w regulaminie konkursowym lub przygotowanych materiałach przez podmiot organizujący przetarg. </w:t>
      </w:r>
    </w:p>
    <w:p w14:paraId="303A0240" w14:textId="77777777" w:rsidR="005C37F0"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Pisemne uzgodnienie, o którym mowa w </w:t>
      </w:r>
      <w:r w:rsidR="00C9473D" w:rsidRPr="00837AA6">
        <w:rPr>
          <w:rFonts w:asciiTheme="minorHAnsi" w:hAnsiTheme="minorHAnsi" w:cstheme="minorHAnsi"/>
        </w:rPr>
        <w:t>pkt</w:t>
      </w:r>
      <w:r w:rsidRPr="00837AA6">
        <w:rPr>
          <w:rFonts w:asciiTheme="minorHAnsi" w:hAnsiTheme="minorHAnsi" w:cstheme="minorHAnsi"/>
        </w:rPr>
        <w:t xml:space="preserve"> 4 wydane w danym roku kalendarzowym obowiązuje do 30 kwietnia roku następnego. Na dalszy okres ekspozycji stoiska należy ponownie wystąpić o wydanie przedmiotowego uzgodnienia. </w:t>
      </w:r>
    </w:p>
    <w:p w14:paraId="3C752997" w14:textId="77777777" w:rsidR="00376BB7"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W obrębie wejść na plażę przy Al. Wojska Polskiego dopuszcza się sezonowe stoiska handlowe ze sprzedażą wyłącznie pamiątek, biżuterii, art. plażowych, napojów, lodów, owoców i przekąsek, przy czym stoiska handlowe wzdłuż ulicy </w:t>
      </w:r>
      <w:r w:rsidR="005C37F0" w:rsidRPr="00837AA6">
        <w:rPr>
          <w:rFonts w:asciiTheme="minorHAnsi" w:hAnsiTheme="minorHAnsi" w:cstheme="minorHAnsi"/>
        </w:rPr>
        <w:t xml:space="preserve">Al. </w:t>
      </w:r>
      <w:r w:rsidRPr="00837AA6">
        <w:rPr>
          <w:rFonts w:asciiTheme="minorHAnsi" w:hAnsiTheme="minorHAnsi" w:cstheme="minorHAnsi"/>
        </w:rPr>
        <w:t>Wojska Polskiego oraz terenów ulic bezpośrednio do niej przylegających</w:t>
      </w:r>
      <w:r w:rsidR="002B3DEF" w:rsidRPr="00837AA6">
        <w:rPr>
          <w:rFonts w:asciiTheme="minorHAnsi" w:hAnsiTheme="minorHAnsi" w:cstheme="minorHAnsi"/>
        </w:rPr>
        <w:t xml:space="preserve"> </w:t>
      </w:r>
      <w:r w:rsidRPr="00837AA6">
        <w:rPr>
          <w:rFonts w:asciiTheme="minorHAnsi" w:hAnsiTheme="minorHAnsi" w:cstheme="minorHAnsi"/>
        </w:rPr>
        <w:t xml:space="preserve">będą organizowane wyłącznie przez sopocki Miejski Ośrodek Sportu i Rekreacji. </w:t>
      </w:r>
    </w:p>
    <w:p w14:paraId="75C9659C" w14:textId="77777777" w:rsidR="00376BB7"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Zgody na zajęcie terenu w celu umieszczenia i prowadzenia stoiska handlowego wydawane w trybie decyzji administracyjnej, wydawane są na maksymalny okres 30 dni. W szczególnie uzasadnionych przypadkach, za zgodą organu wydającego decyzję administracyjną, powyższy termin może ulec wydłużeniu, ale nie na okres dłuższy niż </w:t>
      </w:r>
      <w:r w:rsidR="00376BB7" w:rsidRPr="00837AA6">
        <w:rPr>
          <w:rFonts w:asciiTheme="minorHAnsi" w:hAnsiTheme="minorHAnsi" w:cstheme="minorHAnsi"/>
        </w:rPr>
        <w:br/>
      </w:r>
      <w:r w:rsidRPr="00837AA6">
        <w:rPr>
          <w:rFonts w:asciiTheme="minorHAnsi" w:hAnsiTheme="minorHAnsi" w:cstheme="minorHAnsi"/>
        </w:rPr>
        <w:t xml:space="preserve">do końca roku kalendarzowego, tj. roku, w którym Podmiot wystąpił o wydanie przedmiotowej zgody. </w:t>
      </w:r>
    </w:p>
    <w:p w14:paraId="4A4C171E" w14:textId="77777777" w:rsidR="00376BB7"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W przypadku wyrażenia przez Podmiot chęci przedłużenia wydanej zgody, o której mowa w </w:t>
      </w:r>
      <w:r w:rsidR="00235158" w:rsidRPr="00837AA6">
        <w:rPr>
          <w:rFonts w:asciiTheme="minorHAnsi" w:hAnsiTheme="minorHAnsi" w:cstheme="minorHAnsi"/>
        </w:rPr>
        <w:t>pkt</w:t>
      </w:r>
      <w:r w:rsidRPr="00837AA6">
        <w:rPr>
          <w:rFonts w:asciiTheme="minorHAnsi" w:hAnsiTheme="minorHAnsi" w:cstheme="minorHAnsi"/>
        </w:rPr>
        <w:t xml:space="preserve"> 8, Podmiot ten ma pierwszeństwo do zajęcia dotychczasowego terenu. </w:t>
      </w:r>
      <w:r w:rsidR="002B0617">
        <w:rPr>
          <w:rFonts w:asciiTheme="minorHAnsi" w:hAnsiTheme="minorHAnsi" w:cstheme="minorHAnsi"/>
        </w:rPr>
        <w:br/>
      </w:r>
      <w:r w:rsidRPr="00837AA6">
        <w:rPr>
          <w:rFonts w:asciiTheme="minorHAnsi" w:hAnsiTheme="minorHAnsi" w:cstheme="minorHAnsi"/>
        </w:rPr>
        <w:lastRenderedPageBreak/>
        <w:t xml:space="preserve">W takim przypadku Podmiot ten winien złożyć stosowny wniosek w siedzibie organu (lub dostarczyć wniosek pocztą tradycyjną) do 10 dnia, przed upływem terminu dotychczasowej zgody, ale nie szybciej niż 30 dni przed upływem ww. terminu. Wnioski innych Podmiotów, wniesione do organu na zajęcie tego terenu, złożone do 10 dnia przed upływem terminu dotychczasowo obowiązującej zgody, będą rozpatrywane negatywnie. </w:t>
      </w:r>
    </w:p>
    <w:p w14:paraId="641FC711" w14:textId="77777777" w:rsidR="00F53447" w:rsidRPr="002B0617"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W przypadku niezłożenia przez Podmiot wniosku na zajęcie dotychczasowo przez niego zajmowanego terenu w terminie, o którym mowa w </w:t>
      </w:r>
      <w:r w:rsidR="00235158" w:rsidRPr="00837AA6">
        <w:rPr>
          <w:rFonts w:asciiTheme="minorHAnsi" w:hAnsiTheme="minorHAnsi" w:cstheme="minorHAnsi"/>
        </w:rPr>
        <w:t xml:space="preserve">pkt </w:t>
      </w:r>
      <w:r w:rsidRPr="00837AA6">
        <w:rPr>
          <w:rFonts w:asciiTheme="minorHAnsi" w:hAnsiTheme="minorHAnsi" w:cstheme="minorHAnsi"/>
        </w:rPr>
        <w:t xml:space="preserve"> 9, lub w przypadku złożenia takiego wniosku, ale wystąpienia przesłanek do wydania decyzji administracyjnej niezezwalającej na jego zajęcie, o jego zajęcie będą mogły ubiegać się inne Podmioty. </w:t>
      </w:r>
    </w:p>
    <w:p w14:paraId="3224C9F8" w14:textId="77777777" w:rsidR="0098695E" w:rsidRDefault="00F468D1" w:rsidP="0098695E">
      <w:pPr>
        <w:pStyle w:val="Default"/>
        <w:numPr>
          <w:ilvl w:val="0"/>
          <w:numId w:val="14"/>
        </w:numPr>
        <w:spacing w:after="120"/>
        <w:ind w:left="714" w:hanging="357"/>
        <w:jc w:val="both"/>
        <w:rPr>
          <w:rFonts w:asciiTheme="minorHAnsi" w:hAnsiTheme="minorHAnsi" w:cstheme="minorHAnsi"/>
        </w:rPr>
      </w:pPr>
      <w:r w:rsidRPr="0098695E">
        <w:rPr>
          <w:rFonts w:asciiTheme="minorHAnsi" w:hAnsiTheme="minorHAnsi" w:cstheme="minorHAnsi"/>
        </w:rPr>
        <w:t xml:space="preserve">Podmioty, które uzyskały zgodę o której mowa w </w:t>
      </w:r>
      <w:r w:rsidR="00235158" w:rsidRPr="0098695E">
        <w:rPr>
          <w:rFonts w:asciiTheme="minorHAnsi" w:hAnsiTheme="minorHAnsi" w:cstheme="minorHAnsi"/>
        </w:rPr>
        <w:t>pkt</w:t>
      </w:r>
      <w:r w:rsidRPr="0098695E">
        <w:rPr>
          <w:rFonts w:asciiTheme="minorHAnsi" w:hAnsiTheme="minorHAnsi" w:cstheme="minorHAnsi"/>
        </w:rPr>
        <w:t xml:space="preserve"> 8 niniejszego Załącznika zobowiązane są zorganizować stoiska z uwzględnieniem zasad określonych </w:t>
      </w:r>
      <w:r w:rsidR="002B0617" w:rsidRPr="0098695E">
        <w:rPr>
          <w:rFonts w:asciiTheme="minorHAnsi" w:hAnsiTheme="minorHAnsi" w:cstheme="minorHAnsi"/>
        </w:rPr>
        <w:br/>
      </w:r>
      <w:r w:rsidRPr="0098695E">
        <w:rPr>
          <w:rFonts w:asciiTheme="minorHAnsi" w:hAnsiTheme="minorHAnsi" w:cstheme="minorHAnsi"/>
        </w:rPr>
        <w:t>w niniejszym Zarządzeniu</w:t>
      </w:r>
      <w:r w:rsidR="00F53447" w:rsidRPr="0098695E">
        <w:rPr>
          <w:rFonts w:asciiTheme="minorHAnsi" w:hAnsiTheme="minorHAnsi" w:cstheme="minorHAnsi"/>
        </w:rPr>
        <w:t xml:space="preserve">. </w:t>
      </w:r>
    </w:p>
    <w:p w14:paraId="4864ED0F" w14:textId="77777777" w:rsidR="00F53447" w:rsidRPr="0098695E" w:rsidRDefault="00F53447" w:rsidP="0098695E">
      <w:pPr>
        <w:pStyle w:val="Default"/>
        <w:spacing w:after="120"/>
        <w:ind w:left="714"/>
        <w:jc w:val="both"/>
        <w:rPr>
          <w:rFonts w:asciiTheme="minorHAnsi" w:hAnsiTheme="minorHAnsi" w:cstheme="minorHAnsi"/>
        </w:rPr>
      </w:pPr>
      <w:r w:rsidRPr="0098695E">
        <w:rPr>
          <w:rFonts w:asciiTheme="minorHAnsi" w:hAnsiTheme="minorHAnsi" w:cstheme="minorHAnsi"/>
          <w:b/>
          <w:bCs/>
        </w:rPr>
        <w:t>N</w:t>
      </w:r>
      <w:r w:rsidR="00F468D1" w:rsidRPr="0098695E">
        <w:rPr>
          <w:rFonts w:asciiTheme="minorHAnsi" w:hAnsiTheme="minorHAnsi" w:cstheme="minorHAnsi"/>
          <w:b/>
          <w:bCs/>
        </w:rPr>
        <w:t>iedopuszczalnym jest</w:t>
      </w:r>
      <w:r w:rsidR="00F468D1" w:rsidRPr="0098695E">
        <w:rPr>
          <w:rFonts w:asciiTheme="minorHAnsi" w:hAnsiTheme="minorHAnsi" w:cstheme="minorHAnsi"/>
        </w:rPr>
        <w:t xml:space="preserve"> </w:t>
      </w:r>
      <w:r w:rsidR="00F468D1" w:rsidRPr="0098695E">
        <w:rPr>
          <w:rFonts w:asciiTheme="minorHAnsi" w:hAnsiTheme="minorHAnsi" w:cstheme="minorHAnsi"/>
          <w:b/>
          <w:bCs/>
        </w:rPr>
        <w:t>przytwierdzanie na stałe do nawierzchni</w:t>
      </w:r>
      <w:r w:rsidR="00F468D1" w:rsidRPr="0098695E">
        <w:rPr>
          <w:rFonts w:asciiTheme="minorHAnsi" w:hAnsiTheme="minorHAnsi" w:cstheme="minorHAnsi"/>
        </w:rPr>
        <w:t xml:space="preserve"> </w:t>
      </w:r>
      <w:r w:rsidR="00F468D1" w:rsidRPr="0098695E">
        <w:rPr>
          <w:rFonts w:asciiTheme="minorHAnsi" w:hAnsiTheme="minorHAnsi" w:cstheme="minorHAnsi"/>
          <w:b/>
          <w:bCs/>
        </w:rPr>
        <w:t xml:space="preserve">elementów wyposażenia stoiska handlowego </w:t>
      </w:r>
      <w:r w:rsidR="00F468D1" w:rsidRPr="0098695E">
        <w:rPr>
          <w:rFonts w:asciiTheme="minorHAnsi" w:hAnsiTheme="minorHAnsi" w:cstheme="minorHAnsi"/>
        </w:rPr>
        <w:t>taki</w:t>
      </w:r>
      <w:r w:rsidRPr="0098695E">
        <w:rPr>
          <w:rFonts w:asciiTheme="minorHAnsi" w:hAnsiTheme="minorHAnsi" w:cstheme="minorHAnsi"/>
        </w:rPr>
        <w:t>ch</w:t>
      </w:r>
      <w:r w:rsidR="00F468D1" w:rsidRPr="0098695E">
        <w:rPr>
          <w:rFonts w:asciiTheme="minorHAnsi" w:hAnsiTheme="minorHAnsi" w:cstheme="minorHAnsi"/>
        </w:rPr>
        <w:t xml:space="preserve"> jak: parasole, krzesła, stoliki, ogrodzenie, oświetlenie, lady, stojaki itp.; ww. elementy mogą być tylko i wyłącznie postawione </w:t>
      </w:r>
      <w:r w:rsidR="0098695E">
        <w:rPr>
          <w:rFonts w:asciiTheme="minorHAnsi" w:hAnsiTheme="minorHAnsi" w:cstheme="minorHAnsi"/>
        </w:rPr>
        <w:br/>
      </w:r>
      <w:r w:rsidR="00F468D1" w:rsidRPr="0098695E">
        <w:rPr>
          <w:rFonts w:asciiTheme="minorHAnsi" w:hAnsiTheme="minorHAnsi" w:cstheme="minorHAnsi"/>
        </w:rPr>
        <w:t xml:space="preserve">na nawierzchni jako wolnostojące, bez możliwości ich przykręcania za pomocą śrub </w:t>
      </w:r>
      <w:r w:rsidR="0098695E">
        <w:rPr>
          <w:rFonts w:asciiTheme="minorHAnsi" w:hAnsiTheme="minorHAnsi" w:cstheme="minorHAnsi"/>
        </w:rPr>
        <w:br/>
      </w:r>
      <w:r w:rsidR="00F468D1" w:rsidRPr="0098695E">
        <w:rPr>
          <w:rFonts w:asciiTheme="minorHAnsi" w:hAnsiTheme="minorHAnsi" w:cstheme="minorHAnsi"/>
        </w:rPr>
        <w:t>lub innych urządzeń kotwiących,</w:t>
      </w:r>
      <w:r w:rsidR="002B0617" w:rsidRPr="0098695E">
        <w:rPr>
          <w:rFonts w:asciiTheme="minorHAnsi" w:hAnsiTheme="minorHAnsi" w:cstheme="minorHAnsi"/>
        </w:rPr>
        <w:t xml:space="preserve"> czy</w:t>
      </w:r>
      <w:r w:rsidR="00F468D1" w:rsidRPr="0098695E">
        <w:rPr>
          <w:rFonts w:asciiTheme="minorHAnsi" w:hAnsiTheme="minorHAnsi" w:cstheme="minorHAnsi"/>
        </w:rPr>
        <w:t xml:space="preserve"> naruszających strukturę nawierzchni. </w:t>
      </w:r>
    </w:p>
    <w:p w14:paraId="62E73A9A" w14:textId="77777777" w:rsidR="00F468D1" w:rsidRPr="00837AA6" w:rsidRDefault="00F468D1" w:rsidP="0098695E">
      <w:pPr>
        <w:pStyle w:val="Default"/>
        <w:numPr>
          <w:ilvl w:val="0"/>
          <w:numId w:val="14"/>
        </w:numPr>
        <w:spacing w:after="120"/>
        <w:ind w:left="714" w:hanging="357"/>
        <w:jc w:val="both"/>
        <w:rPr>
          <w:rFonts w:asciiTheme="minorHAnsi" w:hAnsiTheme="minorHAnsi" w:cstheme="minorHAnsi"/>
        </w:rPr>
      </w:pPr>
      <w:r w:rsidRPr="00837AA6">
        <w:rPr>
          <w:rFonts w:asciiTheme="minorHAnsi" w:hAnsiTheme="minorHAnsi" w:cstheme="minorHAnsi"/>
        </w:rPr>
        <w:t xml:space="preserve">Pozostałe warunki, na jakich wydaje się zgodę na prowadzenie stoiska handlowego, zostaną określone w ostatecznej zgodzie wydanej przez właściciela lub zarządcę danego terenu. </w:t>
      </w:r>
    </w:p>
    <w:p w14:paraId="5BC02433" w14:textId="77777777" w:rsidR="00F468D1" w:rsidRPr="00837AA6" w:rsidRDefault="00F468D1" w:rsidP="00F468D1">
      <w:pPr>
        <w:pStyle w:val="Default"/>
        <w:jc w:val="both"/>
        <w:rPr>
          <w:rFonts w:asciiTheme="minorHAnsi" w:hAnsiTheme="minorHAnsi" w:cstheme="minorHAnsi"/>
        </w:rPr>
      </w:pPr>
    </w:p>
    <w:p w14:paraId="753994D6" w14:textId="68E33C07" w:rsidR="00F468D1" w:rsidRDefault="00F468D1" w:rsidP="009843D5">
      <w:pPr>
        <w:rPr>
          <w:rFonts w:cstheme="minorHAnsi"/>
          <w:sz w:val="24"/>
          <w:szCs w:val="24"/>
        </w:rPr>
      </w:pPr>
    </w:p>
    <w:p w14:paraId="7082B8D3" w14:textId="61F96026" w:rsidR="001C0E6B" w:rsidRDefault="001C0E6B" w:rsidP="009843D5">
      <w:pPr>
        <w:rPr>
          <w:rFonts w:cstheme="minorHAnsi"/>
          <w:sz w:val="24"/>
          <w:szCs w:val="24"/>
        </w:rPr>
      </w:pPr>
    </w:p>
    <w:p w14:paraId="5E8038F3"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t>PREZYDENT MIASTA</w:t>
      </w:r>
    </w:p>
    <w:p w14:paraId="7815B870" w14:textId="77777777" w:rsidR="001C0E6B" w:rsidRPr="008C2D82" w:rsidRDefault="001C0E6B" w:rsidP="001C0E6B">
      <w:pPr>
        <w:spacing w:after="0" w:line="276" w:lineRule="auto"/>
        <w:ind w:left="5812"/>
        <w:jc w:val="both"/>
        <w:rPr>
          <w:rFonts w:eastAsia="Times New Roman" w:cstheme="minorHAnsi"/>
          <w:sz w:val="24"/>
          <w:szCs w:val="24"/>
        </w:rPr>
      </w:pPr>
      <w:r w:rsidRPr="008C2D82">
        <w:rPr>
          <w:rFonts w:eastAsia="Times New Roman" w:cstheme="minorHAnsi"/>
          <w:sz w:val="24"/>
          <w:szCs w:val="24"/>
        </w:rPr>
        <w:t>/-/ dr inż. Jacek Karnowski</w:t>
      </w:r>
    </w:p>
    <w:p w14:paraId="36EA886B" w14:textId="77777777" w:rsidR="001C0E6B" w:rsidRPr="00837AA6" w:rsidRDefault="001C0E6B" w:rsidP="009843D5">
      <w:pPr>
        <w:rPr>
          <w:rFonts w:cstheme="minorHAnsi"/>
          <w:sz w:val="24"/>
          <w:szCs w:val="24"/>
        </w:rPr>
      </w:pPr>
    </w:p>
    <w:sectPr w:rsidR="001C0E6B" w:rsidRPr="00837AA6" w:rsidSect="00BF1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C1C"/>
    <w:multiLevelType w:val="hybridMultilevel"/>
    <w:tmpl w:val="3C0E4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35C49"/>
    <w:multiLevelType w:val="hybridMultilevel"/>
    <w:tmpl w:val="437A1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529E1"/>
    <w:multiLevelType w:val="hybridMultilevel"/>
    <w:tmpl w:val="B84011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553B26"/>
    <w:multiLevelType w:val="hybridMultilevel"/>
    <w:tmpl w:val="AC98C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E64C2"/>
    <w:multiLevelType w:val="hybridMultilevel"/>
    <w:tmpl w:val="871E24D0"/>
    <w:lvl w:ilvl="0" w:tplc="20581294">
      <w:start w:val="1"/>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7862758"/>
    <w:multiLevelType w:val="hybridMultilevel"/>
    <w:tmpl w:val="339C3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E582D"/>
    <w:multiLevelType w:val="hybridMultilevel"/>
    <w:tmpl w:val="EFAC2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42283D"/>
    <w:multiLevelType w:val="hybridMultilevel"/>
    <w:tmpl w:val="6442BA6C"/>
    <w:lvl w:ilvl="0" w:tplc="7264FB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6F4F10"/>
    <w:multiLevelType w:val="hybridMultilevel"/>
    <w:tmpl w:val="978C8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983F40"/>
    <w:multiLevelType w:val="hybridMultilevel"/>
    <w:tmpl w:val="6B8A1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5342AC"/>
    <w:multiLevelType w:val="hybridMultilevel"/>
    <w:tmpl w:val="F3E2B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858D8"/>
    <w:multiLevelType w:val="hybridMultilevel"/>
    <w:tmpl w:val="9AD8C31A"/>
    <w:lvl w:ilvl="0" w:tplc="B7886A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240083A"/>
    <w:multiLevelType w:val="hybridMultilevel"/>
    <w:tmpl w:val="960A94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2E11BF5"/>
    <w:multiLevelType w:val="hybridMultilevel"/>
    <w:tmpl w:val="9AD8C3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5D41BB"/>
    <w:multiLevelType w:val="hybridMultilevel"/>
    <w:tmpl w:val="AC723026"/>
    <w:lvl w:ilvl="0" w:tplc="04150011">
      <w:start w:val="1"/>
      <w:numFmt w:val="decimal"/>
      <w:lvlText w:val="%1)"/>
      <w:lvlJc w:val="left"/>
      <w:pPr>
        <w:ind w:left="5040" w:hanging="18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2614664"/>
    <w:multiLevelType w:val="hybridMultilevel"/>
    <w:tmpl w:val="79F0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DF7A43"/>
    <w:multiLevelType w:val="hybridMultilevel"/>
    <w:tmpl w:val="C6E4B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6876D9"/>
    <w:multiLevelType w:val="hybridMultilevel"/>
    <w:tmpl w:val="44947904"/>
    <w:lvl w:ilvl="0" w:tplc="20581294">
      <w:start w:val="1"/>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9824B93"/>
    <w:multiLevelType w:val="hybridMultilevel"/>
    <w:tmpl w:val="F5BCE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FE165D"/>
    <w:multiLevelType w:val="hybridMultilevel"/>
    <w:tmpl w:val="92787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87A15"/>
    <w:multiLevelType w:val="hybridMultilevel"/>
    <w:tmpl w:val="936E5DE0"/>
    <w:lvl w:ilvl="0" w:tplc="9F1EC0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F46248"/>
    <w:multiLevelType w:val="hybridMultilevel"/>
    <w:tmpl w:val="58DA365A"/>
    <w:lvl w:ilvl="0" w:tplc="0415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CE04BE"/>
    <w:multiLevelType w:val="hybridMultilevel"/>
    <w:tmpl w:val="3132D414"/>
    <w:lvl w:ilvl="0" w:tplc="4440B8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52C18"/>
    <w:multiLevelType w:val="hybridMultilevel"/>
    <w:tmpl w:val="B734F2EA"/>
    <w:lvl w:ilvl="0" w:tplc="DC542A7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7815DE"/>
    <w:multiLevelType w:val="hybridMultilevel"/>
    <w:tmpl w:val="1AEE9F1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EBD348C"/>
    <w:multiLevelType w:val="hybridMultilevel"/>
    <w:tmpl w:val="D60AFC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EFC3144"/>
    <w:multiLevelType w:val="hybridMultilevel"/>
    <w:tmpl w:val="81F03442"/>
    <w:lvl w:ilvl="0" w:tplc="61B616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FF71B4"/>
    <w:multiLevelType w:val="hybridMultilevel"/>
    <w:tmpl w:val="A4EEB4EC"/>
    <w:lvl w:ilvl="0" w:tplc="2058129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3D5EAF"/>
    <w:multiLevelType w:val="hybridMultilevel"/>
    <w:tmpl w:val="D4660ADC"/>
    <w:lvl w:ilvl="0" w:tplc="D41A9288">
      <w:start w:val="1"/>
      <w:numFmt w:val="upp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1B81F94"/>
    <w:multiLevelType w:val="hybridMultilevel"/>
    <w:tmpl w:val="415026EA"/>
    <w:lvl w:ilvl="0" w:tplc="77EC03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5153CD"/>
    <w:multiLevelType w:val="hybridMultilevel"/>
    <w:tmpl w:val="1BBA0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08285B"/>
    <w:multiLevelType w:val="hybridMultilevel"/>
    <w:tmpl w:val="E272DE50"/>
    <w:lvl w:ilvl="0" w:tplc="5414E326">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120ED"/>
    <w:multiLevelType w:val="hybridMultilevel"/>
    <w:tmpl w:val="A45C0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E979C6"/>
    <w:multiLevelType w:val="hybridMultilevel"/>
    <w:tmpl w:val="D998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234507"/>
    <w:multiLevelType w:val="hybridMultilevel"/>
    <w:tmpl w:val="D0306306"/>
    <w:lvl w:ilvl="0" w:tplc="5A9815D4">
      <w:start w:val="2"/>
      <w:numFmt w:val="lowerLetter"/>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D1942"/>
    <w:multiLevelType w:val="hybridMultilevel"/>
    <w:tmpl w:val="A802CFDE"/>
    <w:lvl w:ilvl="0" w:tplc="3154D5A0">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C76028"/>
    <w:multiLevelType w:val="hybridMultilevel"/>
    <w:tmpl w:val="EFCC22BA"/>
    <w:lvl w:ilvl="0" w:tplc="82081304">
      <w:start w:val="1"/>
      <w:numFmt w:val="lowerLetter"/>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D4D4D27"/>
    <w:multiLevelType w:val="hybridMultilevel"/>
    <w:tmpl w:val="D60AFC62"/>
    <w:lvl w:ilvl="0" w:tplc="20581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E5722B3"/>
    <w:multiLevelType w:val="hybridMultilevel"/>
    <w:tmpl w:val="CCD801B6"/>
    <w:lvl w:ilvl="0" w:tplc="E034C24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3"/>
  </w:num>
  <w:num w:numId="3">
    <w:abstractNumId w:val="5"/>
  </w:num>
  <w:num w:numId="4">
    <w:abstractNumId w:val="16"/>
  </w:num>
  <w:num w:numId="5">
    <w:abstractNumId w:val="38"/>
  </w:num>
  <w:num w:numId="6">
    <w:abstractNumId w:val="6"/>
  </w:num>
  <w:num w:numId="7">
    <w:abstractNumId w:val="37"/>
  </w:num>
  <w:num w:numId="8">
    <w:abstractNumId w:val="27"/>
  </w:num>
  <w:num w:numId="9">
    <w:abstractNumId w:val="25"/>
  </w:num>
  <w:num w:numId="10">
    <w:abstractNumId w:val="10"/>
  </w:num>
  <w:num w:numId="11">
    <w:abstractNumId w:val="7"/>
  </w:num>
  <w:num w:numId="12">
    <w:abstractNumId w:val="35"/>
  </w:num>
  <w:num w:numId="13">
    <w:abstractNumId w:val="30"/>
  </w:num>
  <w:num w:numId="14">
    <w:abstractNumId w:val="15"/>
  </w:num>
  <w:num w:numId="15">
    <w:abstractNumId w:val="29"/>
  </w:num>
  <w:num w:numId="16">
    <w:abstractNumId w:val="21"/>
  </w:num>
  <w:num w:numId="17">
    <w:abstractNumId w:val="1"/>
  </w:num>
  <w:num w:numId="18">
    <w:abstractNumId w:val="24"/>
  </w:num>
  <w:num w:numId="19">
    <w:abstractNumId w:val="12"/>
  </w:num>
  <w:num w:numId="20">
    <w:abstractNumId w:val="22"/>
  </w:num>
  <w:num w:numId="21">
    <w:abstractNumId w:val="31"/>
  </w:num>
  <w:num w:numId="22">
    <w:abstractNumId w:val="20"/>
  </w:num>
  <w:num w:numId="23">
    <w:abstractNumId w:val="2"/>
  </w:num>
  <w:num w:numId="24">
    <w:abstractNumId w:val="23"/>
  </w:num>
  <w:num w:numId="25">
    <w:abstractNumId w:val="36"/>
  </w:num>
  <w:num w:numId="26">
    <w:abstractNumId w:val="17"/>
  </w:num>
  <w:num w:numId="27">
    <w:abstractNumId w:val="4"/>
  </w:num>
  <w:num w:numId="28">
    <w:abstractNumId w:val="34"/>
  </w:num>
  <w:num w:numId="29">
    <w:abstractNumId w:val="28"/>
  </w:num>
  <w:num w:numId="30">
    <w:abstractNumId w:val="32"/>
  </w:num>
  <w:num w:numId="31">
    <w:abstractNumId w:val="14"/>
  </w:num>
  <w:num w:numId="32">
    <w:abstractNumId w:val="18"/>
  </w:num>
  <w:num w:numId="33">
    <w:abstractNumId w:val="26"/>
  </w:num>
  <w:num w:numId="34">
    <w:abstractNumId w:val="0"/>
  </w:num>
  <w:num w:numId="35">
    <w:abstractNumId w:val="3"/>
  </w:num>
  <w:num w:numId="36">
    <w:abstractNumId w:val="19"/>
  </w:num>
  <w:num w:numId="37">
    <w:abstractNumId w:val="11"/>
  </w:num>
  <w:num w:numId="38">
    <w:abstractNumId w:val="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D5"/>
    <w:rsid w:val="00006C97"/>
    <w:rsid w:val="00014024"/>
    <w:rsid w:val="0001635A"/>
    <w:rsid w:val="00016C54"/>
    <w:rsid w:val="000173AA"/>
    <w:rsid w:val="0005226D"/>
    <w:rsid w:val="00072699"/>
    <w:rsid w:val="00082C15"/>
    <w:rsid w:val="00086107"/>
    <w:rsid w:val="00087B4C"/>
    <w:rsid w:val="00092EEE"/>
    <w:rsid w:val="000A07EA"/>
    <w:rsid w:val="000A49FC"/>
    <w:rsid w:val="000B4C79"/>
    <w:rsid w:val="000B5A0A"/>
    <w:rsid w:val="000B6675"/>
    <w:rsid w:val="000C5E4B"/>
    <w:rsid w:val="000D3C5C"/>
    <w:rsid w:val="000D5EA0"/>
    <w:rsid w:val="000D6ED1"/>
    <w:rsid w:val="000F25CF"/>
    <w:rsid w:val="0010418A"/>
    <w:rsid w:val="00124002"/>
    <w:rsid w:val="00134FCF"/>
    <w:rsid w:val="00147B73"/>
    <w:rsid w:val="00161034"/>
    <w:rsid w:val="00184C61"/>
    <w:rsid w:val="001C0E6B"/>
    <w:rsid w:val="001C61BB"/>
    <w:rsid w:val="001D5EFB"/>
    <w:rsid w:val="001F19CD"/>
    <w:rsid w:val="00205E39"/>
    <w:rsid w:val="0022048C"/>
    <w:rsid w:val="00235158"/>
    <w:rsid w:val="00237D51"/>
    <w:rsid w:val="00244475"/>
    <w:rsid w:val="00256222"/>
    <w:rsid w:val="00281D06"/>
    <w:rsid w:val="00285E43"/>
    <w:rsid w:val="002B0617"/>
    <w:rsid w:val="002B3DEF"/>
    <w:rsid w:val="002C1C00"/>
    <w:rsid w:val="002D0879"/>
    <w:rsid w:val="002D1860"/>
    <w:rsid w:val="002E5613"/>
    <w:rsid w:val="00316951"/>
    <w:rsid w:val="003637CB"/>
    <w:rsid w:val="00376374"/>
    <w:rsid w:val="00376BB7"/>
    <w:rsid w:val="00384963"/>
    <w:rsid w:val="00386A7A"/>
    <w:rsid w:val="003A12D4"/>
    <w:rsid w:val="003C21CC"/>
    <w:rsid w:val="003C6AA0"/>
    <w:rsid w:val="003C767F"/>
    <w:rsid w:val="003D4438"/>
    <w:rsid w:val="003E1369"/>
    <w:rsid w:val="003E30D6"/>
    <w:rsid w:val="003F64D9"/>
    <w:rsid w:val="003F65AD"/>
    <w:rsid w:val="003F7976"/>
    <w:rsid w:val="00407D11"/>
    <w:rsid w:val="004149E6"/>
    <w:rsid w:val="00415C6D"/>
    <w:rsid w:val="00415EF1"/>
    <w:rsid w:val="00420A34"/>
    <w:rsid w:val="00427C85"/>
    <w:rsid w:val="00444ACA"/>
    <w:rsid w:val="00462656"/>
    <w:rsid w:val="00484E65"/>
    <w:rsid w:val="004A3EB6"/>
    <w:rsid w:val="004C37F8"/>
    <w:rsid w:val="004C4C75"/>
    <w:rsid w:val="004C5309"/>
    <w:rsid w:val="004C7CBE"/>
    <w:rsid w:val="004F4899"/>
    <w:rsid w:val="00506922"/>
    <w:rsid w:val="005121F3"/>
    <w:rsid w:val="0052161F"/>
    <w:rsid w:val="00525429"/>
    <w:rsid w:val="005402C6"/>
    <w:rsid w:val="0054351D"/>
    <w:rsid w:val="00554266"/>
    <w:rsid w:val="0056652B"/>
    <w:rsid w:val="00566B05"/>
    <w:rsid w:val="005677C7"/>
    <w:rsid w:val="00583BA8"/>
    <w:rsid w:val="005C3515"/>
    <w:rsid w:val="005C37F0"/>
    <w:rsid w:val="005D7A0D"/>
    <w:rsid w:val="005E433F"/>
    <w:rsid w:val="00600882"/>
    <w:rsid w:val="00603CEB"/>
    <w:rsid w:val="006128E5"/>
    <w:rsid w:val="00627C24"/>
    <w:rsid w:val="00640952"/>
    <w:rsid w:val="00662A1E"/>
    <w:rsid w:val="00671847"/>
    <w:rsid w:val="006825AC"/>
    <w:rsid w:val="006D0C8D"/>
    <w:rsid w:val="006D1C03"/>
    <w:rsid w:val="006F135B"/>
    <w:rsid w:val="007136EC"/>
    <w:rsid w:val="0072385E"/>
    <w:rsid w:val="0072788B"/>
    <w:rsid w:val="007608E3"/>
    <w:rsid w:val="00764C44"/>
    <w:rsid w:val="007A2BEA"/>
    <w:rsid w:val="007E569B"/>
    <w:rsid w:val="007F3ACB"/>
    <w:rsid w:val="007F4B3F"/>
    <w:rsid w:val="00807EAB"/>
    <w:rsid w:val="0083777B"/>
    <w:rsid w:val="00837AA6"/>
    <w:rsid w:val="00886343"/>
    <w:rsid w:val="008B09DB"/>
    <w:rsid w:val="008C2D82"/>
    <w:rsid w:val="008F7152"/>
    <w:rsid w:val="009066FE"/>
    <w:rsid w:val="00943026"/>
    <w:rsid w:val="00971EFE"/>
    <w:rsid w:val="009843D5"/>
    <w:rsid w:val="0098695E"/>
    <w:rsid w:val="009927C5"/>
    <w:rsid w:val="009C6E9D"/>
    <w:rsid w:val="009D7512"/>
    <w:rsid w:val="009F4E90"/>
    <w:rsid w:val="00A1551C"/>
    <w:rsid w:val="00A26BDB"/>
    <w:rsid w:val="00A32F95"/>
    <w:rsid w:val="00A450CC"/>
    <w:rsid w:val="00A55F4A"/>
    <w:rsid w:val="00A56AE0"/>
    <w:rsid w:val="00AA4AD7"/>
    <w:rsid w:val="00AB2F3D"/>
    <w:rsid w:val="00AB3555"/>
    <w:rsid w:val="00AB5222"/>
    <w:rsid w:val="00AB770F"/>
    <w:rsid w:val="00AB782B"/>
    <w:rsid w:val="00AC3BF4"/>
    <w:rsid w:val="00AC76AE"/>
    <w:rsid w:val="00AD2C5D"/>
    <w:rsid w:val="00AE094E"/>
    <w:rsid w:val="00AE363D"/>
    <w:rsid w:val="00B137B8"/>
    <w:rsid w:val="00B13FD6"/>
    <w:rsid w:val="00B14260"/>
    <w:rsid w:val="00B31ECC"/>
    <w:rsid w:val="00B45BF4"/>
    <w:rsid w:val="00B7769C"/>
    <w:rsid w:val="00B83261"/>
    <w:rsid w:val="00BF182A"/>
    <w:rsid w:val="00C06A85"/>
    <w:rsid w:val="00C07CB6"/>
    <w:rsid w:val="00C1606D"/>
    <w:rsid w:val="00C32E9B"/>
    <w:rsid w:val="00C36869"/>
    <w:rsid w:val="00C4762C"/>
    <w:rsid w:val="00C76F6F"/>
    <w:rsid w:val="00C9473D"/>
    <w:rsid w:val="00CA154E"/>
    <w:rsid w:val="00CB4D55"/>
    <w:rsid w:val="00CC2B14"/>
    <w:rsid w:val="00CF5C72"/>
    <w:rsid w:val="00CF7A44"/>
    <w:rsid w:val="00D2365E"/>
    <w:rsid w:val="00D6092B"/>
    <w:rsid w:val="00D65B29"/>
    <w:rsid w:val="00D708E8"/>
    <w:rsid w:val="00D853FD"/>
    <w:rsid w:val="00D87138"/>
    <w:rsid w:val="00DB52BD"/>
    <w:rsid w:val="00DC0DBD"/>
    <w:rsid w:val="00DC2F27"/>
    <w:rsid w:val="00DE7A55"/>
    <w:rsid w:val="00DF51F7"/>
    <w:rsid w:val="00E02BCA"/>
    <w:rsid w:val="00E34EB4"/>
    <w:rsid w:val="00E755CF"/>
    <w:rsid w:val="00E75629"/>
    <w:rsid w:val="00E76C1F"/>
    <w:rsid w:val="00E8793B"/>
    <w:rsid w:val="00E916CB"/>
    <w:rsid w:val="00EB3FB4"/>
    <w:rsid w:val="00EB785A"/>
    <w:rsid w:val="00EC74F3"/>
    <w:rsid w:val="00EE19DB"/>
    <w:rsid w:val="00EE625F"/>
    <w:rsid w:val="00EF4105"/>
    <w:rsid w:val="00F1641A"/>
    <w:rsid w:val="00F274BB"/>
    <w:rsid w:val="00F468D1"/>
    <w:rsid w:val="00F515FD"/>
    <w:rsid w:val="00F53447"/>
    <w:rsid w:val="00F544F1"/>
    <w:rsid w:val="00F6004F"/>
    <w:rsid w:val="00F73C53"/>
    <w:rsid w:val="00F7754B"/>
    <w:rsid w:val="00FB4CE8"/>
    <w:rsid w:val="00FC5977"/>
    <w:rsid w:val="00FD13AA"/>
    <w:rsid w:val="00FD4543"/>
    <w:rsid w:val="00FF181C"/>
    <w:rsid w:val="00FF4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CC43"/>
  <w15:docId w15:val="{9A7E16F5-B0AC-4350-B0FB-775B06A4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8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3D5"/>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450CC"/>
    <w:rPr>
      <w:sz w:val="16"/>
      <w:szCs w:val="16"/>
    </w:rPr>
  </w:style>
  <w:style w:type="paragraph" w:styleId="Tekstkomentarza">
    <w:name w:val="annotation text"/>
    <w:basedOn w:val="Normalny"/>
    <w:link w:val="TekstkomentarzaZnak"/>
    <w:uiPriority w:val="99"/>
    <w:unhideWhenUsed/>
    <w:rsid w:val="00A450CC"/>
    <w:pPr>
      <w:spacing w:line="240" w:lineRule="auto"/>
    </w:pPr>
    <w:rPr>
      <w:sz w:val="20"/>
      <w:szCs w:val="20"/>
    </w:rPr>
  </w:style>
  <w:style w:type="character" w:customStyle="1" w:styleId="TekstkomentarzaZnak">
    <w:name w:val="Tekst komentarza Znak"/>
    <w:basedOn w:val="Domylnaczcionkaakapitu"/>
    <w:link w:val="Tekstkomentarza"/>
    <w:uiPriority w:val="99"/>
    <w:rsid w:val="00A450CC"/>
    <w:rPr>
      <w:sz w:val="20"/>
      <w:szCs w:val="20"/>
    </w:rPr>
  </w:style>
  <w:style w:type="paragraph" w:styleId="Tematkomentarza">
    <w:name w:val="annotation subject"/>
    <w:basedOn w:val="Tekstkomentarza"/>
    <w:next w:val="Tekstkomentarza"/>
    <w:link w:val="TematkomentarzaZnak"/>
    <w:uiPriority w:val="99"/>
    <w:semiHidden/>
    <w:unhideWhenUsed/>
    <w:rsid w:val="00A450CC"/>
    <w:rPr>
      <w:b/>
      <w:bCs/>
    </w:rPr>
  </w:style>
  <w:style w:type="character" w:customStyle="1" w:styleId="TematkomentarzaZnak">
    <w:name w:val="Temat komentarza Znak"/>
    <w:basedOn w:val="TekstkomentarzaZnak"/>
    <w:link w:val="Tematkomentarza"/>
    <w:uiPriority w:val="99"/>
    <w:semiHidden/>
    <w:rsid w:val="00A450CC"/>
    <w:rPr>
      <w:b/>
      <w:bCs/>
      <w:sz w:val="20"/>
      <w:szCs w:val="20"/>
    </w:rPr>
  </w:style>
  <w:style w:type="paragraph" w:styleId="Akapitzlist">
    <w:name w:val="List Paragraph"/>
    <w:basedOn w:val="Normalny"/>
    <w:uiPriority w:val="34"/>
    <w:qFormat/>
    <w:rsid w:val="00662A1E"/>
    <w:pPr>
      <w:ind w:left="720"/>
      <w:contextualSpacing/>
    </w:pPr>
  </w:style>
  <w:style w:type="paragraph" w:styleId="Poprawka">
    <w:name w:val="Revision"/>
    <w:hidden/>
    <w:uiPriority w:val="99"/>
    <w:semiHidden/>
    <w:rsid w:val="000D5EA0"/>
    <w:pPr>
      <w:spacing w:after="0" w:line="240" w:lineRule="auto"/>
    </w:pPr>
  </w:style>
  <w:style w:type="paragraph" w:styleId="Tekstdymka">
    <w:name w:val="Balloon Text"/>
    <w:basedOn w:val="Normalny"/>
    <w:link w:val="TekstdymkaZnak"/>
    <w:uiPriority w:val="99"/>
    <w:semiHidden/>
    <w:unhideWhenUsed/>
    <w:rsid w:val="00AB52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5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6789">
      <w:bodyDiv w:val="1"/>
      <w:marLeft w:val="0"/>
      <w:marRight w:val="0"/>
      <w:marTop w:val="0"/>
      <w:marBottom w:val="0"/>
      <w:divBdr>
        <w:top w:val="none" w:sz="0" w:space="0" w:color="auto"/>
        <w:left w:val="none" w:sz="0" w:space="0" w:color="auto"/>
        <w:bottom w:val="none" w:sz="0" w:space="0" w:color="auto"/>
        <w:right w:val="none" w:sz="0" w:space="0" w:color="auto"/>
      </w:divBdr>
    </w:div>
    <w:div w:id="9735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3F43-2A13-406F-8D8F-94905BC8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17157</Characters>
  <Application>Microsoft Office Word</Application>
  <DocSecurity>4</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Ellwardt</dc:creator>
  <cp:lastModifiedBy>Katarzyna Rochewicz</cp:lastModifiedBy>
  <cp:revision>2</cp:revision>
  <cp:lastPrinted>2022-02-07T12:48:00Z</cp:lastPrinted>
  <dcterms:created xsi:type="dcterms:W3CDTF">2022-02-16T14:46:00Z</dcterms:created>
  <dcterms:modified xsi:type="dcterms:W3CDTF">2022-02-16T14:46:00Z</dcterms:modified>
</cp:coreProperties>
</file>