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20" w:rsidRDefault="00C37420" w:rsidP="00DF07F7">
      <w:pPr>
        <w:jc w:val="center"/>
      </w:pPr>
      <w:r>
        <w:t xml:space="preserve">Zarządzenie Nr 484/2020 </w:t>
      </w:r>
    </w:p>
    <w:p w:rsidR="00DF07F7" w:rsidRDefault="00C37420" w:rsidP="00DF07F7">
      <w:pPr>
        <w:jc w:val="center"/>
      </w:pPr>
      <w:r>
        <w:t xml:space="preserve">z dnia 15 stycznia 2020r. </w:t>
      </w:r>
    </w:p>
    <w:p w:rsidR="00DF07F7" w:rsidRPr="003D54F5" w:rsidRDefault="006A5FEF" w:rsidP="00DF07F7">
      <w:pPr>
        <w:jc w:val="center"/>
        <w:rPr>
          <w:b/>
        </w:rPr>
      </w:pPr>
      <w:r w:rsidRPr="003D54F5">
        <w:rPr>
          <w:b/>
        </w:rPr>
        <w:t xml:space="preserve">Prezydenta Miasta </w:t>
      </w:r>
      <w:r w:rsidR="00DF07F7" w:rsidRPr="003D54F5">
        <w:rPr>
          <w:b/>
        </w:rPr>
        <w:t xml:space="preserve">Sopotu </w:t>
      </w:r>
    </w:p>
    <w:p w:rsidR="00DF07F7" w:rsidRDefault="00DF07F7" w:rsidP="00DF07F7">
      <w:pPr>
        <w:jc w:val="center"/>
      </w:pPr>
      <w:r>
        <w:t xml:space="preserve">w sprawie </w:t>
      </w:r>
      <w:r w:rsidR="00823A83">
        <w:t>wdrożenia procedury podzielonej</w:t>
      </w:r>
      <w:r w:rsidRPr="006A5FEF">
        <w:t xml:space="preserve"> </w:t>
      </w:r>
      <w:r>
        <w:t xml:space="preserve">płatności </w:t>
      </w:r>
      <w:r w:rsidR="00823A83">
        <w:t>(MPP) w Gminie</w:t>
      </w:r>
      <w:r w:rsidR="006F6BAD">
        <w:t xml:space="preserve"> Miasta</w:t>
      </w:r>
      <w:r w:rsidR="0012335E">
        <w:t xml:space="preserve"> S</w:t>
      </w:r>
      <w:r>
        <w:t>opotu</w:t>
      </w:r>
    </w:p>
    <w:p w:rsidR="003D54F5" w:rsidRDefault="003D54F5" w:rsidP="00DF07F7">
      <w:pPr>
        <w:jc w:val="center"/>
      </w:pPr>
    </w:p>
    <w:p w:rsidR="00DF07F7" w:rsidRDefault="006F6BAD" w:rsidP="006F6BAD">
      <w:r w:rsidRPr="006F6BAD">
        <w:t>Na podstawie art. 96b, art. 108a-108e ustawy z dnia 11 marca 204r. o podatku od towarów i usług (</w:t>
      </w:r>
      <w:proofErr w:type="spellStart"/>
      <w:r w:rsidRPr="006F6BAD">
        <w:t>t.j</w:t>
      </w:r>
      <w:proofErr w:type="spellEnd"/>
      <w:r w:rsidRPr="006F6BAD">
        <w:t xml:space="preserve">. </w:t>
      </w:r>
      <w:r w:rsidR="002D21A4">
        <w:t>Dz.U. z 2018r. poz. 2174, ze</w:t>
      </w:r>
      <w:r w:rsidRPr="006F6BAD">
        <w:t xml:space="preserve">. zm.), art. 19 pkt 2 ustawy z dnia 6 marca 2018r. – Prawo przedsiębiorców </w:t>
      </w:r>
      <w:r w:rsidR="002D21A4">
        <w:t>( tj. z dnia 11 czerwca 2019 r.</w:t>
      </w:r>
      <w:r w:rsidR="00566729">
        <w:t xml:space="preserve"> </w:t>
      </w:r>
      <w:r w:rsidR="002D21A4">
        <w:t xml:space="preserve">Dz.U. z 2019 r. poz. 1292 ze zm.) </w:t>
      </w:r>
      <w:r w:rsidRPr="006F6BAD">
        <w:t xml:space="preserve">oraz art. 30 ust. 1 ustawy z dnia 8 marca </w:t>
      </w:r>
      <w:r w:rsidR="002D21A4">
        <w:t>1990r. o samorządzie gminnym (t</w:t>
      </w:r>
      <w:r w:rsidRPr="006F6BAD">
        <w:t>j.</w:t>
      </w:r>
      <w:r w:rsidR="002D21A4">
        <w:t xml:space="preserve"> z dnia 22 lutego 2019 r.</w:t>
      </w:r>
      <w:r w:rsidRPr="006F6BAD">
        <w:t xml:space="preserve"> Dz.U. z 201</w:t>
      </w:r>
      <w:r w:rsidR="002D21A4">
        <w:t>9</w:t>
      </w:r>
      <w:r w:rsidRPr="006F6BAD">
        <w:t xml:space="preserve"> r.</w:t>
      </w:r>
      <w:r w:rsidR="002D21A4">
        <w:t xml:space="preserve"> poz. 506 ze zm.)</w:t>
      </w:r>
    </w:p>
    <w:p w:rsidR="00DF07F7" w:rsidRDefault="00DF07F7" w:rsidP="00DF07F7"/>
    <w:p w:rsidR="00DF07F7" w:rsidRDefault="00DF07F7" w:rsidP="00DF07F7">
      <w:r>
        <w:t>zarządza się, co następuje:</w:t>
      </w:r>
    </w:p>
    <w:p w:rsidR="00DF07F7" w:rsidRDefault="00DF07F7" w:rsidP="00DF07F7">
      <w:pPr>
        <w:jc w:val="center"/>
      </w:pPr>
      <w:r>
        <w:t>§1.</w:t>
      </w:r>
    </w:p>
    <w:p w:rsidR="002A48F9" w:rsidRDefault="002D42AC" w:rsidP="00DF07F7">
      <w:r>
        <w:t>Gmina Miasta</w:t>
      </w:r>
      <w:r w:rsidR="002A48F9">
        <w:t xml:space="preserve"> Sopotu dokonując</w:t>
      </w:r>
      <w:r w:rsidR="00DF07F7">
        <w:t xml:space="preserve"> zakupów w imieniu i</w:t>
      </w:r>
      <w:r w:rsidR="00F83E8D">
        <w:t xml:space="preserve"> na rzecz Gminy Miasta Sopotu</w:t>
      </w:r>
      <w:r w:rsidR="000B05E1">
        <w:t xml:space="preserve"> ma </w:t>
      </w:r>
      <w:r w:rsidR="00DF07F7">
        <w:t>obowiązek stosowania modelu podzielonej płatności, przy dokonywaniu płatności</w:t>
      </w:r>
      <w:r w:rsidR="00CF320A">
        <w:t xml:space="preserve"> przelewem</w:t>
      </w:r>
      <w:r w:rsidR="00DF07F7">
        <w:t>.</w:t>
      </w:r>
      <w:r w:rsidR="002A48F9" w:rsidRPr="002A48F9">
        <w:t xml:space="preserve"> </w:t>
      </w:r>
    </w:p>
    <w:p w:rsidR="002A48F9" w:rsidRDefault="002A48F9" w:rsidP="002A48F9">
      <w:pPr>
        <w:jc w:val="center"/>
      </w:pPr>
      <w:r>
        <w:t>§2.</w:t>
      </w:r>
    </w:p>
    <w:p w:rsidR="00DF07F7" w:rsidRDefault="002A48F9" w:rsidP="00DF07F7">
      <w:r w:rsidRPr="002A48F9">
        <w:t>Procedury określone w niniejszym zarządzeniu obowiązują gminne jednostki i zakłady budżetowe (jednostki scentralizowane) wg wykazu stanowiącego załącznik do niniejszego zarządzenia.</w:t>
      </w:r>
    </w:p>
    <w:p w:rsidR="00F83E8D" w:rsidRDefault="00DF07F7" w:rsidP="00F83E8D">
      <w:pPr>
        <w:jc w:val="center"/>
      </w:pPr>
      <w:r>
        <w:t>§</w:t>
      </w:r>
      <w:r w:rsidR="00ED3665">
        <w:t>3</w:t>
      </w:r>
      <w:r>
        <w:t>.</w:t>
      </w:r>
    </w:p>
    <w:p w:rsidR="00DF07F7" w:rsidRDefault="00DF07F7" w:rsidP="00DF07F7">
      <w:r>
        <w:t>Mechanizm podzielonej płatności może być stosowany wyłącznie w odniesieniu do transakcji dokonywanych przez podatników VAT na rzecz innych podatników VAT.</w:t>
      </w:r>
    </w:p>
    <w:p w:rsidR="00F83E8D" w:rsidRDefault="00ED3665" w:rsidP="00F83E8D">
      <w:pPr>
        <w:jc w:val="center"/>
      </w:pPr>
      <w:r>
        <w:t>§4</w:t>
      </w:r>
      <w:r w:rsidR="00DF07F7">
        <w:t>.</w:t>
      </w:r>
    </w:p>
    <w:p w:rsidR="00DF07F7" w:rsidRDefault="00DF07F7" w:rsidP="00DF07F7">
      <w:r>
        <w:t xml:space="preserve">Mechanizm podzielonej płatności może być stosowany wyłącznie przy płatnościach bezgotówkowych realizowanych za pomocą komunikatu przelewu, w którym wskazuje się dane zgodnie z art. 108a ustawy o </w:t>
      </w:r>
      <w:r w:rsidR="009E6B6F">
        <w:t>podatku od towarów i usług</w:t>
      </w:r>
      <w:r>
        <w:t>. Nie ma zastosowania przy innych formach rozliczeń bezgotówkowych.</w:t>
      </w:r>
    </w:p>
    <w:p w:rsidR="00F83E8D" w:rsidRDefault="00DF07F7" w:rsidP="00F83E8D">
      <w:pPr>
        <w:jc w:val="center"/>
      </w:pPr>
      <w:r>
        <w:t>§</w:t>
      </w:r>
      <w:r w:rsidR="00ED3665">
        <w:t>5</w:t>
      </w:r>
      <w:r>
        <w:t>.</w:t>
      </w:r>
    </w:p>
    <w:p w:rsidR="00DF07F7" w:rsidRDefault="007E541E" w:rsidP="00DF07F7">
      <w:r>
        <w:t>Gmina Miasta Sopotu</w:t>
      </w:r>
      <w:r w:rsidR="00DF07F7">
        <w:t xml:space="preserve"> i każda jednostka orga</w:t>
      </w:r>
      <w:r>
        <w:t>nizacyjna Gminy Miasta Sopotu</w:t>
      </w:r>
      <w:r w:rsidR="00DF07F7">
        <w:t xml:space="preserve"> posiada utworzony przez bank wyodrębniony rachunek VAT dla wszystkich posiadanych rachunków rozliczeniowych.</w:t>
      </w:r>
    </w:p>
    <w:p w:rsidR="007E541E" w:rsidRDefault="00DF07F7" w:rsidP="007E541E">
      <w:pPr>
        <w:jc w:val="center"/>
      </w:pPr>
      <w:r>
        <w:t>§</w:t>
      </w:r>
      <w:r w:rsidR="00ED3665">
        <w:t>6</w:t>
      </w:r>
      <w:r>
        <w:t>.</w:t>
      </w:r>
    </w:p>
    <w:p w:rsidR="00DF07F7" w:rsidRDefault="007E541E" w:rsidP="00DF07F7">
      <w:r>
        <w:t>Gmina Miasta Sopotu</w:t>
      </w:r>
      <w:r w:rsidR="00DF07F7">
        <w:t xml:space="preserve"> posiada główny, wydzielony rachunek VAT scentralizowany dla r</w:t>
      </w:r>
      <w:r>
        <w:t xml:space="preserve">ozliczeń Gminy Miasta Sopotu </w:t>
      </w:r>
      <w:r w:rsidR="00DF07F7">
        <w:t>z Urzędem Skarbowym w zakresie podatku VAT.</w:t>
      </w:r>
    </w:p>
    <w:p w:rsidR="00DF07F7" w:rsidRDefault="00DF07F7" w:rsidP="00DF07F7"/>
    <w:p w:rsidR="00740060" w:rsidRDefault="00740060" w:rsidP="007E541E">
      <w:pPr>
        <w:jc w:val="center"/>
      </w:pPr>
    </w:p>
    <w:p w:rsidR="007E541E" w:rsidRPr="00E2656F" w:rsidRDefault="007E541E" w:rsidP="007E541E">
      <w:pPr>
        <w:jc w:val="center"/>
      </w:pPr>
      <w:r w:rsidRPr="00E2656F">
        <w:t>§</w:t>
      </w:r>
      <w:r w:rsidR="00ED3665" w:rsidRPr="00E2656F">
        <w:t>7</w:t>
      </w:r>
      <w:r w:rsidR="00DF07F7" w:rsidRPr="00E2656F">
        <w:t>.</w:t>
      </w:r>
    </w:p>
    <w:p w:rsidR="005748A2" w:rsidRPr="00E2656F" w:rsidRDefault="00DF07F7" w:rsidP="007E541E">
      <w:r w:rsidRPr="00E2656F">
        <w:t xml:space="preserve"> </w:t>
      </w:r>
      <w:r w:rsidR="005748A2" w:rsidRPr="00E2656F">
        <w:t xml:space="preserve">Wszystkie Scentralizowane </w:t>
      </w:r>
      <w:r w:rsidRPr="00E2656F">
        <w:t>Jedn</w:t>
      </w:r>
      <w:r w:rsidR="007E541E" w:rsidRPr="00E2656F">
        <w:t>ostki organizacyjne Gminy Miasta Sopotu</w:t>
      </w:r>
      <w:r w:rsidRPr="00E2656F">
        <w:t xml:space="preserve"> zobowiązane są do płatności z tytułu otrzymanych faktur i płaconych zaliczek, zawierających kwotę podatku VAT, za pośrednictwem metody podzielonej płatności, o której mowa w art. 108a ustawy o VAT, w przypadku </w:t>
      </w:r>
      <w:r w:rsidR="005748A2" w:rsidRPr="00E2656F">
        <w:t xml:space="preserve">łącznie spełnionych </w:t>
      </w:r>
      <w:r w:rsidR="00A16AD1" w:rsidRPr="00E2656F">
        <w:t xml:space="preserve">dwóch </w:t>
      </w:r>
      <w:r w:rsidR="005748A2" w:rsidRPr="00E2656F">
        <w:t>warunków:</w:t>
      </w:r>
    </w:p>
    <w:p w:rsidR="002C4C95" w:rsidRPr="00E2656F" w:rsidRDefault="00700065" w:rsidP="00436ECA">
      <w:r w:rsidRPr="00E2656F">
        <w:t>1/. k</w:t>
      </w:r>
      <w:r w:rsidR="00DF07F7" w:rsidRPr="00E2656F">
        <w:t>wot</w:t>
      </w:r>
      <w:r w:rsidR="005748A2" w:rsidRPr="00E2656F">
        <w:t xml:space="preserve">a zobowiązania jest równa i </w:t>
      </w:r>
      <w:r w:rsidR="00C85A1E" w:rsidRPr="00E2656F">
        <w:t>wyższa od kwoty 15.000 zł brutto</w:t>
      </w:r>
      <w:r w:rsidR="005748A2" w:rsidRPr="00E2656F">
        <w:t xml:space="preserve"> z </w:t>
      </w:r>
      <w:r w:rsidR="00DF07F7" w:rsidRPr="00E2656F">
        <w:t>tytułu dostaw towarów i świadczenia usług</w:t>
      </w:r>
      <w:r w:rsidR="007E541E" w:rsidRPr="00E2656F">
        <w:t xml:space="preserve"> na rzecz innych podatników VAT </w:t>
      </w:r>
      <w:r w:rsidRPr="00E2656F">
        <w:t xml:space="preserve">oraz                                                                              2/. </w:t>
      </w:r>
      <w:r w:rsidR="005748A2" w:rsidRPr="00E2656F">
        <w:t>w</w:t>
      </w:r>
      <w:r w:rsidR="007E541E" w:rsidRPr="00E2656F">
        <w:t>yłącznie faktur dotyczących towarów i usług wymienionych w z</w:t>
      </w:r>
      <w:r w:rsidR="00CE6D92" w:rsidRPr="00E2656F">
        <w:t xml:space="preserve">ałączniku nr 15 do ustawy o VAT, </w:t>
      </w:r>
    </w:p>
    <w:p w:rsidR="00436ECA" w:rsidRPr="00E2656F" w:rsidRDefault="004D5DCF" w:rsidP="00436ECA">
      <w:r w:rsidRPr="00E2656F">
        <w:t xml:space="preserve">a </w:t>
      </w:r>
      <w:proofErr w:type="spellStart"/>
      <w:r w:rsidRPr="00E2656F">
        <w:t>contario</w:t>
      </w:r>
      <w:proofErr w:type="spellEnd"/>
      <w:r w:rsidR="00CE6D92" w:rsidRPr="00E2656F">
        <w:t xml:space="preserve"> </w:t>
      </w:r>
      <w:r w:rsidR="001E3AAC" w:rsidRPr="00E2656F">
        <w:t xml:space="preserve">w </w:t>
      </w:r>
      <w:r w:rsidR="00CE6D92" w:rsidRPr="00E2656F">
        <w:t>przypadku gdy</w:t>
      </w:r>
      <w:r w:rsidR="00436ECA" w:rsidRPr="00E2656F">
        <w:t xml:space="preserve"> </w:t>
      </w:r>
      <w:r w:rsidR="00CE6D92" w:rsidRPr="00E2656F">
        <w:t xml:space="preserve">kwota zobowiązania jest równa i wyższa od kwoty 15.000 zł brutto z tytułu dostawy towarów i usług </w:t>
      </w:r>
      <w:r w:rsidR="00436ECA" w:rsidRPr="00E2656F">
        <w:t>kontrahent</w:t>
      </w:r>
      <w:r w:rsidR="00CE6D92" w:rsidRPr="00E2656F">
        <w:t xml:space="preserve"> Gminy Miasta Sopotu</w:t>
      </w:r>
      <w:r w:rsidR="00436ECA" w:rsidRPr="00E2656F">
        <w:t xml:space="preserve">, </w:t>
      </w:r>
      <w:r w:rsidR="00CE6D92" w:rsidRPr="00E2656F">
        <w:t>któr</w:t>
      </w:r>
      <w:r w:rsidR="00436ECA" w:rsidRPr="00E2656F">
        <w:t>y znajd</w:t>
      </w:r>
      <w:r w:rsidR="002C4C95" w:rsidRPr="00E2656F">
        <w:t>uje</w:t>
      </w:r>
      <w:r w:rsidR="00436ECA" w:rsidRPr="00E2656F">
        <w:t xml:space="preserve"> się na Wykazie podmiotów zarejestrowanych jako podatnicy VAT, niezarejestrowanych oraz wykreślonych i przywróconych do rejestru VAT</w:t>
      </w:r>
      <w:r w:rsidR="00CE6D92" w:rsidRPr="00E2656F">
        <w:t xml:space="preserve"> </w:t>
      </w:r>
      <w:r w:rsidR="002C4C95" w:rsidRPr="00E2656F">
        <w:t xml:space="preserve">a jego usługi bądź towary nie znajdują się na wykazie nr 15 do ustawy o VAT </w:t>
      </w:r>
      <w:r w:rsidR="00F33589" w:rsidRPr="00E2656F">
        <w:t xml:space="preserve">wówczas </w:t>
      </w:r>
      <w:r w:rsidR="002C4C95" w:rsidRPr="00E2656F">
        <w:t>można zastosować</w:t>
      </w:r>
      <w:r w:rsidR="004D572E" w:rsidRPr="00E2656F">
        <w:t xml:space="preserve"> metodę MPP lub tradycyjną formę dokonania przelewu.</w:t>
      </w:r>
    </w:p>
    <w:p w:rsidR="00A16AD1" w:rsidRDefault="00A16AD1" w:rsidP="00A16AD1">
      <w:pPr>
        <w:jc w:val="center"/>
      </w:pPr>
      <w:r>
        <w:t>§</w:t>
      </w:r>
      <w:r w:rsidR="00ED3665">
        <w:t>8</w:t>
      </w:r>
      <w:r w:rsidR="00DF07F7">
        <w:t>.</w:t>
      </w:r>
    </w:p>
    <w:p w:rsidR="00DF07F7" w:rsidRDefault="00DF07F7" w:rsidP="00DF07F7">
      <w:r>
        <w:t xml:space="preserve"> Jedn</w:t>
      </w:r>
      <w:r w:rsidR="00A16AD1">
        <w:t>ostka organizacyjna Gminy Miasta Sopotu</w:t>
      </w:r>
      <w:r>
        <w:t xml:space="preserve"> przekazuje kwotę podatku VAT do zapłaty wynikającą z cząstkowej deklaracji VAT-7e na wydzielony rachunek VAT scentr</w:t>
      </w:r>
      <w:r w:rsidR="00A16AD1">
        <w:t>alizowany Gminy Miasto Sopot</w:t>
      </w:r>
      <w:r>
        <w:t xml:space="preserve"> w następujący sposób:</w:t>
      </w:r>
    </w:p>
    <w:p w:rsidR="00DF07F7" w:rsidRDefault="00DF07F7" w:rsidP="00DF07F7"/>
    <w:p w:rsidR="00DF07F7" w:rsidRDefault="00DF07F7" w:rsidP="00DF07F7">
      <w:r>
        <w:t>1. w przypadku posiadania całej kwoty podatku VAT na własnym wyodrębnionym rachunku VAT, jednostka organizacyjna kwotę tę przekazuje za pośrednictwem metody podzielonej płatności na rachunek VAT scentr</w:t>
      </w:r>
      <w:r w:rsidR="00A16AD1">
        <w:t>alizowany Gminy Miasta Sopotu</w:t>
      </w:r>
      <w:r>
        <w:t>, z użyciem komunikatu „przekazanie własne”.</w:t>
      </w:r>
    </w:p>
    <w:p w:rsidR="00DF07F7" w:rsidRDefault="00DF07F7" w:rsidP="00DF07F7">
      <w:r>
        <w:t>2. w przypadku posiadania części kwoty podatku VAT na własnym wyodrębnionym rachunku VAT, jednostka organizacyjna dokonuje dwóch przelewów:</w:t>
      </w:r>
    </w:p>
    <w:p w:rsidR="00DF07F7" w:rsidRDefault="00DF07F7" w:rsidP="00DF07F7">
      <w:r>
        <w:t xml:space="preserve">a) do wysokości zgromadzonych środków na własnym wyodrębnionym rachunku VAT za pośrednictwem metody podzielonej płatności na rachunek </w:t>
      </w:r>
      <w:r w:rsidR="00A16AD1">
        <w:t>VAT scentralizowany Gminy Miasta Sopotu</w:t>
      </w:r>
      <w:r>
        <w:t xml:space="preserve"> z użyciem komunikatu „przekazanie własne”,</w:t>
      </w:r>
    </w:p>
    <w:p w:rsidR="00DF07F7" w:rsidRDefault="00DF07F7" w:rsidP="00DF07F7">
      <w:r>
        <w:t>b) pozostałą kwotę podatku VAT przelewem tradycyjnym z rachunku bieżącego lub pomocniczego, innego niż wyodrębniony rachunek VAT jednostki na rachunek VAT scentralizowany Gminy Miast</w:t>
      </w:r>
      <w:r w:rsidR="00A16AD1">
        <w:t>a Sopot.</w:t>
      </w:r>
    </w:p>
    <w:p w:rsidR="00DF07F7" w:rsidRDefault="00DF07F7" w:rsidP="00DF07F7">
      <w:r>
        <w:t>3. w przypadku braku środków na wyodrębnionym rachunku VAT, jednostka dokonuje wpłaty podatku VAT przelewem tradycyjnym w całości ze swojego rachunku na rachunek VAT scentr</w:t>
      </w:r>
      <w:r w:rsidR="00576018">
        <w:t>alizowany Gminy Miasta Sopotu</w:t>
      </w:r>
      <w:r>
        <w:t>.</w:t>
      </w:r>
    </w:p>
    <w:p w:rsidR="001E3AAC" w:rsidRDefault="001E3AAC" w:rsidP="00E05192">
      <w:pPr>
        <w:jc w:val="center"/>
      </w:pPr>
    </w:p>
    <w:p w:rsidR="001E3AAC" w:rsidRDefault="001E3AAC" w:rsidP="00E05192">
      <w:pPr>
        <w:jc w:val="center"/>
      </w:pPr>
    </w:p>
    <w:p w:rsidR="00FE4C82" w:rsidRDefault="00FE4C82" w:rsidP="00E05192">
      <w:pPr>
        <w:jc w:val="center"/>
      </w:pPr>
    </w:p>
    <w:p w:rsidR="00E05192" w:rsidRDefault="00E05192" w:rsidP="00E05192">
      <w:pPr>
        <w:jc w:val="center"/>
      </w:pPr>
      <w:r>
        <w:t xml:space="preserve">§ </w:t>
      </w:r>
      <w:r w:rsidR="00ED3665">
        <w:t>9</w:t>
      </w:r>
      <w:r w:rsidR="00DF07F7">
        <w:t>.</w:t>
      </w:r>
    </w:p>
    <w:p w:rsidR="00DF07F7" w:rsidRDefault="00DF07F7" w:rsidP="00DF07F7">
      <w:r>
        <w:t xml:space="preserve">W </w:t>
      </w:r>
      <w:r w:rsidRPr="002215BB">
        <w:t>przypadku sprzedaży to</w:t>
      </w:r>
      <w:r>
        <w:t>warów i usług, o których mowa w załączniku nr 15 do ustawy z dnia 11 marca 2004 r. o podatku od towarów i usług na rzecz podatnika, gdzie kwota należnośc</w:t>
      </w:r>
      <w:r w:rsidR="00B12522">
        <w:t>i ogółem wynosi 15.000 zł brutto</w:t>
      </w:r>
      <w:r>
        <w:t xml:space="preserve"> lub więcej, należy na fakturze umieścić zapis: „MECHANIZM PODZIELONEJ PŁATNOŚCI”.</w:t>
      </w:r>
    </w:p>
    <w:p w:rsidR="00E05192" w:rsidRDefault="00ED3665" w:rsidP="00E05192">
      <w:pPr>
        <w:jc w:val="center"/>
      </w:pPr>
      <w:r>
        <w:t>§ 10</w:t>
      </w:r>
      <w:r w:rsidR="00E05192">
        <w:t>.</w:t>
      </w:r>
    </w:p>
    <w:p w:rsidR="00DF07F7" w:rsidRDefault="00DF07F7" w:rsidP="00E05192">
      <w:r>
        <w:t>Jednostki organizacyjne Gminy Miast</w:t>
      </w:r>
      <w:r w:rsidR="00E05192">
        <w:t>a Sopotu</w:t>
      </w:r>
      <w:r>
        <w:t xml:space="preserve"> oraz komórki organ</w:t>
      </w:r>
      <w:r w:rsidR="00E05192">
        <w:t>izacyjne Urzędu Miasta Sopotu</w:t>
      </w:r>
      <w:r>
        <w:t xml:space="preserve"> powinny, przy zawieranych transakcjach, zweryfikować kontrahenta w wykazie informacji o podatnikach VAT (tzw. „biała lista podatników VAT”), prowadzonym przez Szefa Krajowej Administracji Skarbowej.</w:t>
      </w:r>
    </w:p>
    <w:p w:rsidR="00E05192" w:rsidRDefault="00E05192" w:rsidP="00E05192">
      <w:pPr>
        <w:jc w:val="center"/>
      </w:pPr>
      <w:r>
        <w:t>§1</w:t>
      </w:r>
      <w:r w:rsidR="00ED3665">
        <w:t>1</w:t>
      </w:r>
      <w:r>
        <w:t xml:space="preserve">. </w:t>
      </w:r>
    </w:p>
    <w:p w:rsidR="00DF07F7" w:rsidRDefault="00E05192" w:rsidP="00DF07F7">
      <w:r>
        <w:t>J</w:t>
      </w:r>
      <w:r w:rsidR="00DF07F7">
        <w:t>ednostki orga</w:t>
      </w:r>
      <w:r>
        <w:t>nizacyjne Gminy Miasta Sopotu</w:t>
      </w:r>
      <w:r w:rsidR="00DF07F7">
        <w:t xml:space="preserve"> oraz komórki organizacyjn</w:t>
      </w:r>
      <w:r>
        <w:t xml:space="preserve">e Urzędu Miasta Sopotu </w:t>
      </w:r>
      <w:r w:rsidR="00DF07F7">
        <w:t>w zakresie umów, zleceń, zamówień dotyczących zakupu towarów oraz zakupu usług, powinny zawierać umowy, zlecenia, zamówienia zawierające zapisy określające rozliczenie płatności za pośrednictwem metody podzielonej płatności .</w:t>
      </w:r>
    </w:p>
    <w:p w:rsidR="00DF07F7" w:rsidRDefault="00DF07F7" w:rsidP="00DF07F7">
      <w:r>
        <w:t>Dodatkowo, w podpisanej umowie, zleceniu, zamówieniu powinno znaleźć się oświadczenie informujące, że wskazany rachunek bankowy należy do wykonawcy umowy i został dla niego utworzony wydzielony rachunek VAT na cele prowadzonej działalności gospodarczej.</w:t>
      </w:r>
    </w:p>
    <w:p w:rsidR="005712FA" w:rsidRDefault="005712FA" w:rsidP="005712FA">
      <w:pPr>
        <w:jc w:val="center"/>
      </w:pPr>
      <w:r>
        <w:t>§1</w:t>
      </w:r>
      <w:r w:rsidR="00ED3665">
        <w:t>2</w:t>
      </w:r>
      <w:r w:rsidR="00DF07F7">
        <w:t>.</w:t>
      </w:r>
    </w:p>
    <w:p w:rsidR="00DF07F7" w:rsidRDefault="00DF07F7" w:rsidP="00DF07F7">
      <w:r>
        <w:t xml:space="preserve"> Zobowiązuje się kierowników jednostek organi</w:t>
      </w:r>
      <w:r w:rsidR="001716E7">
        <w:t>zacyjnych Gminy Miasta Sopotu</w:t>
      </w:r>
      <w:r>
        <w:t xml:space="preserve"> oraz komórek organi</w:t>
      </w:r>
      <w:r w:rsidR="001716E7">
        <w:t>zacyjnych Urzędu Miasta Sopotu</w:t>
      </w:r>
      <w:r>
        <w:t xml:space="preserve"> do przeprowadzenia analizy zawartych już umów pod względem konieczności podpisania stosownych oświadczeń związanych z metodą podzielonej płatności. Wzór oświadczenia określa załącznik do zarządzenia.</w:t>
      </w:r>
    </w:p>
    <w:p w:rsidR="001716E7" w:rsidRDefault="00DF07F7" w:rsidP="001716E7">
      <w:pPr>
        <w:jc w:val="center"/>
      </w:pPr>
      <w:r>
        <w:t>§1</w:t>
      </w:r>
      <w:r w:rsidR="00ED3665">
        <w:t>3</w:t>
      </w:r>
      <w:r>
        <w:t>.</w:t>
      </w:r>
    </w:p>
    <w:p w:rsidR="00DF07F7" w:rsidRDefault="00DF07F7" w:rsidP="00DF07F7">
      <w:r>
        <w:t>W związku z wprowadzeniem mechanizmu podzielonej płatności nie ulega zmianie sposób rozliczania podatku VAT wynikający ze składanych deklaracji podatkowych przez jednostki organizacyjne objęte centralizacją VAT.</w:t>
      </w:r>
    </w:p>
    <w:p w:rsidR="001716E7" w:rsidRDefault="00DF07F7" w:rsidP="001716E7">
      <w:pPr>
        <w:jc w:val="center"/>
      </w:pPr>
      <w:r>
        <w:t>§1</w:t>
      </w:r>
      <w:r w:rsidR="00ED3665">
        <w:t>4</w:t>
      </w:r>
      <w:r>
        <w:t>.</w:t>
      </w:r>
    </w:p>
    <w:p w:rsidR="00DF07F7" w:rsidRDefault="00DF07F7" w:rsidP="00DF07F7">
      <w:r>
        <w:t>Wykonanie Zarządzenia powierza się kierownikom komórek organizacyjnych Urzędu Miast</w:t>
      </w:r>
      <w:r w:rsidR="001716E7">
        <w:t>a Sopotu</w:t>
      </w:r>
      <w:r>
        <w:t xml:space="preserve"> oraz kierownikom jednostek organi</w:t>
      </w:r>
      <w:r w:rsidR="001716E7">
        <w:t>zacyjnych Gminy Miasta Sopotu</w:t>
      </w:r>
      <w:r>
        <w:t>.</w:t>
      </w:r>
    </w:p>
    <w:p w:rsidR="001716E7" w:rsidRDefault="001716E7" w:rsidP="001716E7">
      <w:pPr>
        <w:jc w:val="center"/>
      </w:pPr>
      <w:r>
        <w:t>§15</w:t>
      </w:r>
      <w:r w:rsidR="00DF07F7">
        <w:t>.</w:t>
      </w:r>
    </w:p>
    <w:p w:rsidR="00DF07F7" w:rsidRDefault="00DF07F7" w:rsidP="00DF07F7">
      <w:r>
        <w:t xml:space="preserve">Nadzór nad wykonaniem zarządzenia powierza </w:t>
      </w:r>
      <w:r w:rsidR="001716E7">
        <w:t>się Skarbnikowi Miasta Sopotu</w:t>
      </w:r>
      <w:r>
        <w:t>.</w:t>
      </w:r>
    </w:p>
    <w:p w:rsidR="00DF07F7" w:rsidRDefault="00DF07F7" w:rsidP="00DF07F7"/>
    <w:p w:rsidR="003F13BC" w:rsidRDefault="003F13BC" w:rsidP="001716E7">
      <w:pPr>
        <w:jc w:val="center"/>
      </w:pPr>
    </w:p>
    <w:p w:rsidR="001716E7" w:rsidRDefault="001716E7" w:rsidP="001716E7">
      <w:pPr>
        <w:jc w:val="center"/>
      </w:pPr>
      <w:r>
        <w:t>§16</w:t>
      </w:r>
      <w:r w:rsidR="00DF07F7">
        <w:t>.</w:t>
      </w:r>
    </w:p>
    <w:p w:rsidR="00DF07F7" w:rsidRDefault="00DF07F7" w:rsidP="00DF07F7">
      <w:r>
        <w:t xml:space="preserve">Zarządzenie wchodzi </w:t>
      </w:r>
      <w:r w:rsidR="001E3AAC">
        <w:t>w życie z dniem podpisania</w:t>
      </w:r>
      <w:r>
        <w:t>.</w:t>
      </w:r>
    </w:p>
    <w:p w:rsidR="00DF07F7" w:rsidRDefault="00DF07F7" w:rsidP="00DF07F7"/>
    <w:p w:rsidR="00DF07F7" w:rsidRDefault="00DF07F7" w:rsidP="00DF07F7">
      <w:r>
        <w:t>Załączniki</w:t>
      </w:r>
      <w:r w:rsidR="001716E7">
        <w:t>:</w:t>
      </w:r>
    </w:p>
    <w:p w:rsidR="001716E7" w:rsidRDefault="001716E7" w:rsidP="00DF07F7"/>
    <w:p w:rsidR="001E3AAC" w:rsidRDefault="001716E7" w:rsidP="00DF07F7">
      <w:r>
        <w:t xml:space="preserve">1/. </w:t>
      </w:r>
      <w:r w:rsidR="001E3AAC">
        <w:t>Wykaz jednostek organizacyjnych Miasta Sopotu,</w:t>
      </w:r>
    </w:p>
    <w:p w:rsidR="001716E7" w:rsidRDefault="001E3AAC" w:rsidP="00DF07F7">
      <w:r>
        <w:t xml:space="preserve">2/. </w:t>
      </w:r>
      <w:r w:rsidR="001716E7">
        <w:t>Załącznik Nr. 15 do ustawy o VAT,</w:t>
      </w:r>
    </w:p>
    <w:p w:rsidR="008912EF" w:rsidRDefault="008912EF" w:rsidP="00DF07F7">
      <w:r>
        <w:t>3</w:t>
      </w:r>
      <w:r w:rsidR="00740060">
        <w:t xml:space="preserve">/. Oświadczenie o </w:t>
      </w:r>
      <w:r w:rsidR="001E3AAC">
        <w:t xml:space="preserve">wydzielonym </w:t>
      </w:r>
      <w:r w:rsidR="00740060">
        <w:t>rachunku bankowym</w:t>
      </w:r>
      <w:r>
        <w:t xml:space="preserve"> z tytułu</w:t>
      </w:r>
    </w:p>
    <w:p w:rsidR="00740060" w:rsidRDefault="008912EF" w:rsidP="00DF07F7">
      <w:r>
        <w:t xml:space="preserve">      prowadzonej działalności gospodarczej.</w:t>
      </w:r>
    </w:p>
    <w:p w:rsidR="00C37420" w:rsidRDefault="00C37420" w:rsidP="00DF07F7"/>
    <w:p w:rsidR="00C37420" w:rsidRDefault="00C37420" w:rsidP="00C37420">
      <w:r>
        <w:tab/>
      </w:r>
      <w:r>
        <w:t xml:space="preserve">   </w:t>
      </w:r>
      <w: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t xml:space="preserve">   PREZYDENT MIASTA</w:t>
      </w:r>
    </w:p>
    <w:p w:rsidR="00C37420" w:rsidRDefault="00C37420" w:rsidP="00C37420">
      <w:pPr>
        <w:jc w:val="right"/>
        <w:rPr>
          <w:i/>
        </w:rPr>
      </w:pPr>
      <w:r w:rsidRPr="00C84AB1">
        <w:rPr>
          <w:i/>
        </w:rPr>
        <w:t>/-/ dr inż. Jacek Karnowski</w:t>
      </w:r>
    </w:p>
    <w:p w:rsidR="00740060" w:rsidRPr="00C37420" w:rsidRDefault="00740060" w:rsidP="00C37420">
      <w:pPr>
        <w:tabs>
          <w:tab w:val="left" w:pos="6587"/>
        </w:tabs>
      </w:pPr>
    </w:p>
    <w:sectPr w:rsidR="00740060" w:rsidRPr="00C3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F7"/>
    <w:rsid w:val="00055F97"/>
    <w:rsid w:val="000B05E1"/>
    <w:rsid w:val="0012335E"/>
    <w:rsid w:val="001716E7"/>
    <w:rsid w:val="001E3AAC"/>
    <w:rsid w:val="0020188B"/>
    <w:rsid w:val="002215BB"/>
    <w:rsid w:val="002A48F9"/>
    <w:rsid w:val="002C4C95"/>
    <w:rsid w:val="002D21A4"/>
    <w:rsid w:val="002D42AC"/>
    <w:rsid w:val="003D54F5"/>
    <w:rsid w:val="003F13BC"/>
    <w:rsid w:val="00436ECA"/>
    <w:rsid w:val="004D572E"/>
    <w:rsid w:val="004D5DCF"/>
    <w:rsid w:val="00566729"/>
    <w:rsid w:val="005712FA"/>
    <w:rsid w:val="005748A2"/>
    <w:rsid w:val="00576018"/>
    <w:rsid w:val="006A5FEF"/>
    <w:rsid w:val="006F6BAD"/>
    <w:rsid w:val="00700065"/>
    <w:rsid w:val="00740060"/>
    <w:rsid w:val="00754CC6"/>
    <w:rsid w:val="007E541E"/>
    <w:rsid w:val="00823A83"/>
    <w:rsid w:val="008912EF"/>
    <w:rsid w:val="009E6B6F"/>
    <w:rsid w:val="00A16AD1"/>
    <w:rsid w:val="00B12522"/>
    <w:rsid w:val="00B4121C"/>
    <w:rsid w:val="00C37420"/>
    <w:rsid w:val="00C85A1E"/>
    <w:rsid w:val="00CA07B0"/>
    <w:rsid w:val="00CE6D92"/>
    <w:rsid w:val="00CF320A"/>
    <w:rsid w:val="00D73694"/>
    <w:rsid w:val="00DF07F7"/>
    <w:rsid w:val="00E05192"/>
    <w:rsid w:val="00E2656F"/>
    <w:rsid w:val="00ED3665"/>
    <w:rsid w:val="00F33589"/>
    <w:rsid w:val="00F83E8D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Rzońca</dc:creator>
  <cp:lastModifiedBy>Kaja Maciołek</cp:lastModifiedBy>
  <cp:revision>2</cp:revision>
  <cp:lastPrinted>2020-01-10T08:04:00Z</cp:lastPrinted>
  <dcterms:created xsi:type="dcterms:W3CDTF">2020-01-17T06:42:00Z</dcterms:created>
  <dcterms:modified xsi:type="dcterms:W3CDTF">2020-01-17T06:42:00Z</dcterms:modified>
</cp:coreProperties>
</file>