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E5FFF" w:rsidRPr="002E2EA2" w:rsidRDefault="006E5FFF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 xml:space="preserve">Zarządzenie  Nr </w:t>
      </w:r>
      <w:r w:rsidR="00EA3292">
        <w:rPr>
          <w:rFonts w:asciiTheme="minorHAnsi" w:hAnsiTheme="minorHAnsi" w:cstheme="minorHAnsi"/>
          <w:b/>
          <w:sz w:val="22"/>
          <w:szCs w:val="22"/>
        </w:rPr>
        <w:t>425</w:t>
      </w:r>
      <w:r w:rsidRPr="002E2EA2">
        <w:rPr>
          <w:rFonts w:asciiTheme="minorHAnsi" w:hAnsiTheme="minorHAnsi" w:cstheme="minorHAnsi"/>
          <w:b/>
          <w:sz w:val="22"/>
          <w:szCs w:val="22"/>
        </w:rPr>
        <w:t>/2019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Prezydenta Miasta Sopotu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EA3292" w:rsidRPr="00EA3292">
        <w:rPr>
          <w:rFonts w:asciiTheme="minorHAnsi" w:hAnsiTheme="minorHAnsi" w:cstheme="minorHAnsi"/>
          <w:b/>
          <w:sz w:val="22"/>
          <w:szCs w:val="22"/>
        </w:rPr>
        <w:t>25 listopada</w:t>
      </w:r>
      <w:r w:rsidRPr="00EA32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2EA2">
        <w:rPr>
          <w:rFonts w:asciiTheme="minorHAnsi" w:hAnsiTheme="minorHAnsi" w:cstheme="minorHAnsi"/>
          <w:b/>
          <w:sz w:val="22"/>
          <w:szCs w:val="22"/>
        </w:rPr>
        <w:t>2019r.</w:t>
      </w:r>
    </w:p>
    <w:p w:rsidR="00953916" w:rsidRPr="002E2EA2" w:rsidRDefault="00953916" w:rsidP="00953916">
      <w:pPr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w sprawie</w:t>
      </w:r>
      <w:r w:rsidRPr="002E2EA2">
        <w:rPr>
          <w:rFonts w:asciiTheme="minorHAnsi" w:hAnsiTheme="minorHAnsi" w:cstheme="minorHAnsi"/>
          <w:sz w:val="22"/>
          <w:szCs w:val="22"/>
        </w:rPr>
        <w:t>: ogłoszenia przetargu ustnego nieograniczonego nieruchomości gruntowej niezabudowanej, położonej w Sopocie przy ul. 1 Maja 32</w:t>
      </w:r>
      <w:r w:rsidRPr="002E2EA2">
        <w:rPr>
          <w:rFonts w:asciiTheme="minorHAnsi" w:hAnsiTheme="minorHAnsi" w:cstheme="minorHAnsi"/>
          <w:b/>
          <w:sz w:val="22"/>
          <w:szCs w:val="22"/>
        </w:rPr>
        <w:t>.</w:t>
      </w:r>
    </w:p>
    <w:p w:rsidR="00953916" w:rsidRPr="002E2EA2" w:rsidRDefault="00953916" w:rsidP="009539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3916" w:rsidRPr="002E2EA2" w:rsidRDefault="00953916" w:rsidP="00953916">
      <w:pPr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Na  podstawie  art. 38  ust. 1, art. 40  ust. 1 pkt 1 i ust. 3  ustawy z  dnia 21  sierpnia  1997r. o gospodarce nieruchomościami (tekst jednolity Dz.U. z 2018r. poz. 2204 ze zmianami) oraz §3, §6 i §13 rozporządzenia Rady Ministrów z dnia 14 września 2004r., w sprawie sposobu i trybu przeprowadzania przetargów oraz rokowań na zbycie nieruchomości (tekst jednolity Dz.U. z 2014r. poz.1490), w wykonaniu Uchwały Rady Miasta Sopotu Nr IX/153/2019 z dnia 05 września 2019r. w sprawie wyrażenia zgody na sprzedaż w drodze przetargu nieruchomości gruntowej niezabudowanej, położonej w Sopocie przy ul. 1 Maja 32.</w:t>
      </w:r>
    </w:p>
    <w:p w:rsidR="00953916" w:rsidRPr="002E2EA2" w:rsidRDefault="00953916" w:rsidP="009539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EA32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zarządzam co następuje :</w:t>
      </w:r>
    </w:p>
    <w:p w:rsidR="00953916" w:rsidRPr="002E2EA2" w:rsidRDefault="00953916" w:rsidP="00953916">
      <w:pPr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§ 1.</w:t>
      </w:r>
    </w:p>
    <w:p w:rsidR="00953916" w:rsidRPr="002E2EA2" w:rsidRDefault="00953916" w:rsidP="0095391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Ogłaszam przetarg ustny nieograniczony na sprzedaż nieruchomości gruntowej niezabudowanej, położonej w Sopocie przy ul. 1 Maja 32, stanowiącej własność Gminy Miasta Sopotu, zapisanej w księdze wieczystej GD1S/00004675/4, oznaczonej na arkuszu mapy nr 22 jako działka nr 74 o powierzchni 2334m</w:t>
      </w:r>
      <w:r w:rsidRPr="002E2EA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E2EA2">
        <w:rPr>
          <w:rFonts w:asciiTheme="minorHAnsi" w:hAnsiTheme="minorHAnsi" w:cstheme="minorHAnsi"/>
          <w:sz w:val="22"/>
          <w:szCs w:val="22"/>
        </w:rPr>
        <w:t>.</w:t>
      </w:r>
    </w:p>
    <w:p w:rsidR="00953916" w:rsidRPr="002E2EA2" w:rsidRDefault="00953916" w:rsidP="0095391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Treść ogłoszenia o przetargu stanowi załącznik do niniejszego Zarządzenia.</w:t>
      </w:r>
    </w:p>
    <w:p w:rsidR="00953916" w:rsidRPr="002E2EA2" w:rsidRDefault="00953916" w:rsidP="00953916">
      <w:pPr>
        <w:rPr>
          <w:rFonts w:asciiTheme="minorHAnsi" w:hAnsiTheme="minorHAnsi" w:cstheme="minorHAnsi"/>
          <w:b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§ 2.</w:t>
      </w:r>
    </w:p>
    <w:p w:rsidR="00953916" w:rsidRPr="002E2EA2" w:rsidRDefault="00953916" w:rsidP="00953916">
      <w:pPr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Ogłoszenie, o którym mowa w §1, podlega wywieszeniu na tablicy ogłoszeń w siedzibie Urzędu Miasta Sopotu przy ul. Kościuszki 25/27, ogłoszeniu w prasie codziennej ogólnokrajowej, co najmniej na 2 miesiące przed wyznaczonym terminem przetargu oraz na stronie internetowej miasta Sopotu.</w:t>
      </w:r>
      <w:r w:rsidRPr="002E2EA2">
        <w:rPr>
          <w:rFonts w:asciiTheme="minorHAnsi" w:hAnsiTheme="minorHAnsi" w:cstheme="minorHAnsi"/>
          <w:sz w:val="22"/>
          <w:szCs w:val="22"/>
        </w:rPr>
        <w:tab/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§ 3.</w:t>
      </w:r>
    </w:p>
    <w:p w:rsidR="00953916" w:rsidRPr="002E2EA2" w:rsidRDefault="00953916" w:rsidP="00953916">
      <w:pPr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Wykonanie Zarządzenia powierzam Naczelnikowi Wydziału Strategii Rozwoju Miasta Urzędu Miasta Sopotu.</w:t>
      </w:r>
    </w:p>
    <w:p w:rsidR="00953916" w:rsidRPr="002E2EA2" w:rsidRDefault="00953916" w:rsidP="00953916">
      <w:pPr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  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§ 4.</w:t>
      </w:r>
    </w:p>
    <w:p w:rsidR="00953916" w:rsidRPr="002E2EA2" w:rsidRDefault="00953916" w:rsidP="00953916">
      <w:pPr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Zarządzenie wchodzi w życie z dniem podpisania. </w:t>
      </w:r>
    </w:p>
    <w:p w:rsidR="00953916" w:rsidRPr="002E2EA2" w:rsidRDefault="00953916" w:rsidP="00953916">
      <w:pPr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:rsidR="00953916" w:rsidRPr="002E2EA2" w:rsidRDefault="00953916" w:rsidP="00953916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ind w:left="7080"/>
        <w:rPr>
          <w:rFonts w:asciiTheme="minorHAnsi" w:hAnsiTheme="minorHAnsi" w:cstheme="minorHAnsi"/>
          <w:sz w:val="22"/>
          <w:szCs w:val="22"/>
        </w:rPr>
      </w:pPr>
    </w:p>
    <w:p w:rsidR="00EA3292" w:rsidRPr="00C46662" w:rsidRDefault="00EA3292" w:rsidP="00EA3292">
      <w:pPr>
        <w:ind w:left="5103" w:firstLine="561"/>
        <w:rPr>
          <w:rFonts w:asciiTheme="minorHAnsi" w:hAnsiTheme="minorHAnsi"/>
          <w:sz w:val="22"/>
          <w:szCs w:val="22"/>
        </w:rPr>
      </w:pPr>
    </w:p>
    <w:p w:rsidR="00EA3292" w:rsidRDefault="00EA3292" w:rsidP="00EA3292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Prezydent Miasta </w:t>
      </w:r>
    </w:p>
    <w:p w:rsidR="00EA3292" w:rsidRDefault="00EA3292" w:rsidP="00EA3292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</w:t>
      </w:r>
    </w:p>
    <w:p w:rsidR="00EA3292" w:rsidRDefault="00EA3292" w:rsidP="00EA3292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  /-/ dr inż. Jacek Karnowski  </w:t>
      </w:r>
    </w:p>
    <w:p w:rsidR="00EA3292" w:rsidRPr="004B4479" w:rsidRDefault="00EA3292" w:rsidP="00EA3292">
      <w:pPr>
        <w:ind w:left="6372" w:right="-426"/>
        <w:jc w:val="right"/>
        <w:rPr>
          <w:rFonts w:asciiTheme="minorHAnsi" w:hAnsiTheme="minorHAnsi" w:cstheme="minorHAnsi"/>
          <w:sz w:val="22"/>
          <w:szCs w:val="22"/>
        </w:rPr>
      </w:pPr>
      <w:r w:rsidRPr="004B4479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EA3292" w:rsidRPr="004B4479" w:rsidRDefault="00EA3292" w:rsidP="00EA3292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EA3292" w:rsidRPr="004B4479" w:rsidRDefault="00EA3292" w:rsidP="00EA3292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EA3292" w:rsidRPr="004B4479" w:rsidRDefault="00EA3292" w:rsidP="00EA3292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EA3292" w:rsidRDefault="00EA3292" w:rsidP="00EA3292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EA3292" w:rsidRDefault="00EA3292" w:rsidP="00EA3292">
      <w:pPr>
        <w:ind w:right="-426"/>
        <w:jc w:val="right"/>
        <w:rPr>
          <w:rFonts w:asciiTheme="minorHAnsi" w:hAnsiTheme="minorHAnsi"/>
          <w:sz w:val="22"/>
          <w:szCs w:val="22"/>
        </w:rPr>
      </w:pPr>
    </w:p>
    <w:p w:rsidR="00EA3292" w:rsidRDefault="00EA3292" w:rsidP="00EA32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Radca Prawny</w:t>
      </w:r>
    </w:p>
    <w:p w:rsidR="00EA3292" w:rsidRDefault="00EA3292" w:rsidP="00EA3292">
      <w:pPr>
        <w:ind w:right="-426"/>
        <w:rPr>
          <w:rFonts w:asciiTheme="minorHAnsi" w:hAnsiTheme="minorHAnsi" w:cstheme="minorHAnsi"/>
          <w:sz w:val="22"/>
          <w:szCs w:val="22"/>
        </w:rPr>
      </w:pPr>
    </w:p>
    <w:p w:rsidR="00EA3292" w:rsidRDefault="00EA3292" w:rsidP="00EA3292">
      <w:pPr>
        <w:ind w:righ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Anita Sałek</w:t>
      </w:r>
      <w:r>
        <w:rPr>
          <w:rFonts w:asciiTheme="minorHAnsi" w:hAnsiTheme="minorHAnsi"/>
          <w:sz w:val="22"/>
          <w:szCs w:val="22"/>
        </w:rPr>
        <w:t xml:space="preserve">        </w:t>
      </w:r>
    </w:p>
    <w:p w:rsidR="00953916" w:rsidRPr="002E2EA2" w:rsidRDefault="00953916" w:rsidP="00953916">
      <w:pPr>
        <w:ind w:left="5103" w:firstLine="561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ind w:left="5103" w:firstLine="561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AB3BCC" w:rsidP="00AB3BCC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</w:t>
      </w:r>
      <w:r w:rsidR="00953916" w:rsidRPr="002E2EA2">
        <w:rPr>
          <w:rFonts w:asciiTheme="minorHAnsi" w:hAnsiTheme="minorHAnsi" w:cstheme="minorHAnsi"/>
          <w:sz w:val="20"/>
          <w:szCs w:val="20"/>
        </w:rPr>
        <w:t xml:space="preserve">Załącznik do Zarządzenia Nr </w:t>
      </w:r>
      <w:r w:rsidR="00D0532B">
        <w:rPr>
          <w:rFonts w:asciiTheme="minorHAnsi" w:hAnsiTheme="minorHAnsi" w:cstheme="minorHAnsi"/>
          <w:sz w:val="20"/>
          <w:szCs w:val="20"/>
        </w:rPr>
        <w:t>425</w:t>
      </w:r>
      <w:r w:rsidR="00953916" w:rsidRPr="002E2EA2">
        <w:rPr>
          <w:rFonts w:asciiTheme="minorHAnsi" w:hAnsiTheme="minorHAnsi" w:cstheme="minorHAnsi"/>
          <w:sz w:val="20"/>
          <w:szCs w:val="20"/>
        </w:rPr>
        <w:t xml:space="preserve">/2019 </w:t>
      </w:r>
    </w:p>
    <w:p w:rsidR="00953916" w:rsidRPr="002E2EA2" w:rsidRDefault="00953916" w:rsidP="00AB3BCC">
      <w:pPr>
        <w:jc w:val="center"/>
        <w:rPr>
          <w:rFonts w:asciiTheme="minorHAnsi" w:hAnsiTheme="minorHAnsi" w:cstheme="minorHAnsi"/>
          <w:sz w:val="20"/>
          <w:szCs w:val="20"/>
        </w:rPr>
      </w:pPr>
      <w:r w:rsidRPr="002E2EA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Pr="002E2EA2">
        <w:rPr>
          <w:rFonts w:asciiTheme="minorHAnsi" w:hAnsiTheme="minorHAnsi" w:cstheme="minorHAnsi"/>
          <w:sz w:val="20"/>
          <w:szCs w:val="20"/>
        </w:rPr>
        <w:tab/>
      </w:r>
      <w:r w:rsidRPr="002E2EA2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2E2EA2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AB3BCC">
        <w:rPr>
          <w:rFonts w:asciiTheme="minorHAnsi" w:hAnsiTheme="minorHAnsi" w:cstheme="minorHAnsi"/>
          <w:sz w:val="20"/>
          <w:szCs w:val="20"/>
        </w:rPr>
        <w:t xml:space="preserve">      </w:t>
      </w:r>
      <w:r w:rsidRPr="002E2EA2">
        <w:rPr>
          <w:rFonts w:asciiTheme="minorHAnsi" w:hAnsiTheme="minorHAnsi" w:cstheme="minorHAnsi"/>
          <w:sz w:val="20"/>
          <w:szCs w:val="20"/>
        </w:rPr>
        <w:t xml:space="preserve">Prezydenta Miasta Sopotu z dn. </w:t>
      </w:r>
      <w:r w:rsidR="00D0532B">
        <w:rPr>
          <w:rFonts w:asciiTheme="minorHAnsi" w:hAnsiTheme="minorHAnsi" w:cstheme="minorHAnsi"/>
          <w:sz w:val="20"/>
          <w:szCs w:val="20"/>
        </w:rPr>
        <w:t>25.11</w:t>
      </w:r>
      <w:r w:rsidRPr="002E2EA2">
        <w:rPr>
          <w:rFonts w:asciiTheme="minorHAnsi" w:hAnsiTheme="minorHAnsi" w:cstheme="minorHAnsi"/>
          <w:sz w:val="20"/>
          <w:szCs w:val="20"/>
        </w:rPr>
        <w:t xml:space="preserve">.2019r. 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0963" w:rsidRPr="002E2EA2" w:rsidRDefault="008B0963" w:rsidP="0095391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Prezydent Miasta Sopotu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81-704 Sopot, ul. Kościuszki 25/27, fax 551-01-33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ogłasza przetarg ustny nieograniczony na sprzedaż nieruchomości gruntowej niezabudowanej, stanowiącej własność Gminy Miasta Sopotu</w:t>
      </w:r>
    </w:p>
    <w:p w:rsidR="00953916" w:rsidRPr="002E2EA2" w:rsidRDefault="00953916" w:rsidP="00953916">
      <w:pPr>
        <w:jc w:val="center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(strona internetowa </w:t>
      </w:r>
      <w:hyperlink r:id="rId6" w:history="1">
        <w:r w:rsidRPr="002E2EA2">
          <w:rPr>
            <w:rStyle w:val="Hipercze"/>
            <w:rFonts w:asciiTheme="minorHAnsi" w:hAnsiTheme="minorHAnsi" w:cstheme="minorHAnsi"/>
            <w:sz w:val="22"/>
            <w:szCs w:val="22"/>
          </w:rPr>
          <w:t>www.sopot.pl</w:t>
        </w:r>
      </w:hyperlink>
      <w:r w:rsidRPr="002E2EA2">
        <w:rPr>
          <w:rFonts w:asciiTheme="minorHAnsi" w:hAnsiTheme="minorHAnsi" w:cstheme="minorHAnsi"/>
          <w:sz w:val="22"/>
          <w:szCs w:val="22"/>
        </w:rPr>
        <w:t>)</w:t>
      </w:r>
    </w:p>
    <w:p w:rsidR="00953916" w:rsidRDefault="00953916" w:rsidP="00953916">
      <w:pPr>
        <w:rPr>
          <w:rFonts w:asciiTheme="minorHAnsi" w:hAnsiTheme="minorHAnsi" w:cstheme="minorHAnsi"/>
          <w:b/>
          <w:sz w:val="22"/>
          <w:szCs w:val="22"/>
        </w:rPr>
      </w:pPr>
    </w:p>
    <w:p w:rsidR="00184DA1" w:rsidRPr="002E2EA2" w:rsidRDefault="00953916" w:rsidP="00184DA1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Lokalizacja</w:t>
      </w:r>
      <w:r w:rsidRPr="002E2EA2">
        <w:rPr>
          <w:rFonts w:asciiTheme="minorHAnsi" w:hAnsiTheme="minorHAnsi" w:cstheme="minorHAnsi"/>
          <w:sz w:val="22"/>
          <w:szCs w:val="22"/>
        </w:rPr>
        <w:t xml:space="preserve"> : </w:t>
      </w:r>
      <w:r w:rsidRPr="002E2EA2">
        <w:rPr>
          <w:rFonts w:asciiTheme="minorHAnsi" w:hAnsiTheme="minorHAnsi" w:cstheme="minorHAnsi"/>
          <w:b/>
          <w:sz w:val="22"/>
          <w:szCs w:val="22"/>
        </w:rPr>
        <w:t>Sopot, ul. 1 Maja 32.</w:t>
      </w:r>
    </w:p>
    <w:p w:rsidR="00184DA1" w:rsidRPr="002E2EA2" w:rsidRDefault="00953916" w:rsidP="00184DA1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Oznaczenie nieruchomości wg danych z ewidencji gruntów</w:t>
      </w:r>
      <w:r w:rsidRPr="002E2EA2">
        <w:rPr>
          <w:rFonts w:asciiTheme="minorHAnsi" w:hAnsiTheme="minorHAnsi" w:cstheme="minorHAnsi"/>
          <w:sz w:val="22"/>
          <w:szCs w:val="22"/>
        </w:rPr>
        <w:t xml:space="preserve">: </w:t>
      </w:r>
      <w:r w:rsidR="00184DA1" w:rsidRPr="002E2EA2">
        <w:rPr>
          <w:rFonts w:asciiTheme="minorHAnsi" w:hAnsiTheme="minorHAnsi" w:cstheme="minorHAnsi"/>
          <w:sz w:val="22"/>
          <w:szCs w:val="22"/>
        </w:rPr>
        <w:t>Nieruchomość gruntowa stanowiąca własność Gminy Miasta Sopotu, oznaczona na arkuszu mapy nr 22 jako działka nr 74, zapisana w księdze wieczystej GD1S/00004675/4.</w:t>
      </w:r>
    </w:p>
    <w:p w:rsidR="00184DA1" w:rsidRPr="002E2EA2" w:rsidRDefault="00953916" w:rsidP="00184DA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3.   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b/>
          <w:sz w:val="22"/>
          <w:szCs w:val="22"/>
        </w:rPr>
        <w:t>Powierzchnia łączna nieruchomości</w:t>
      </w:r>
      <w:r w:rsidRPr="002E2EA2">
        <w:rPr>
          <w:rFonts w:asciiTheme="minorHAnsi" w:hAnsiTheme="minorHAnsi" w:cstheme="minorHAnsi"/>
          <w:sz w:val="22"/>
          <w:szCs w:val="22"/>
        </w:rPr>
        <w:t xml:space="preserve">: </w:t>
      </w:r>
      <w:r w:rsidR="00184DA1" w:rsidRPr="002E2EA2">
        <w:rPr>
          <w:rFonts w:asciiTheme="minorHAnsi" w:hAnsiTheme="minorHAnsi" w:cstheme="minorHAnsi"/>
          <w:sz w:val="22"/>
          <w:szCs w:val="22"/>
        </w:rPr>
        <w:t>2334</w:t>
      </w:r>
      <w:r w:rsidRPr="002E2EA2">
        <w:rPr>
          <w:rFonts w:asciiTheme="minorHAnsi" w:hAnsiTheme="minorHAnsi" w:cstheme="minorHAnsi"/>
          <w:sz w:val="22"/>
          <w:szCs w:val="22"/>
        </w:rPr>
        <w:t>m</w:t>
      </w:r>
      <w:r w:rsidRPr="002E2EA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84DA1" w:rsidRPr="002E2EA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:rsidR="000704CD" w:rsidRPr="002E2EA2" w:rsidRDefault="00184DA1" w:rsidP="000704CD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4.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="00953916" w:rsidRPr="002E2EA2">
        <w:rPr>
          <w:rFonts w:asciiTheme="minorHAnsi" w:hAnsiTheme="minorHAnsi" w:cstheme="minorHAnsi"/>
          <w:b/>
          <w:sz w:val="22"/>
          <w:szCs w:val="22"/>
        </w:rPr>
        <w:t xml:space="preserve">Opis nieruchomości: </w:t>
      </w:r>
      <w:r w:rsidRPr="002E2EA2">
        <w:rPr>
          <w:rFonts w:asciiTheme="minorHAnsi" w:hAnsiTheme="minorHAnsi" w:cstheme="minorHAnsi"/>
          <w:sz w:val="22"/>
          <w:szCs w:val="22"/>
        </w:rPr>
        <w:t xml:space="preserve">Nieruchomość położona jest w Sopocie Górnym (miejsce dawnego schroniska dla zwierząt), w pobliżu Opery Leśnej i budynków Uniwersytetu Gdańskiego. Działka jest płaska o kształcie wydłużonym, ogrodzona, częściowo porośnięta drzewami. Wzdłuż zachodniej granicy istnieje skarpa porośnięta drzewami. </w:t>
      </w:r>
      <w:r w:rsidR="009C686C">
        <w:rPr>
          <w:rFonts w:asciiTheme="minorHAnsi" w:hAnsiTheme="minorHAnsi" w:cstheme="minorHAnsi"/>
          <w:sz w:val="22"/>
          <w:szCs w:val="22"/>
        </w:rPr>
        <w:t>W</w:t>
      </w:r>
      <w:r w:rsidRPr="002E2EA2">
        <w:rPr>
          <w:rFonts w:asciiTheme="minorHAnsi" w:hAnsiTheme="minorHAnsi" w:cstheme="minorHAnsi"/>
          <w:sz w:val="22"/>
          <w:szCs w:val="22"/>
        </w:rPr>
        <w:t xml:space="preserve"> bezpośrednim sąsiedztwie działki </w:t>
      </w:r>
      <w:r w:rsidR="009C686C">
        <w:rPr>
          <w:rFonts w:asciiTheme="minorHAnsi" w:hAnsiTheme="minorHAnsi" w:cstheme="minorHAnsi"/>
          <w:sz w:val="22"/>
          <w:szCs w:val="22"/>
        </w:rPr>
        <w:t>znajduje się t</w:t>
      </w:r>
      <w:r w:rsidR="009C686C" w:rsidRPr="002E2EA2">
        <w:rPr>
          <w:rFonts w:asciiTheme="minorHAnsi" w:hAnsiTheme="minorHAnsi" w:cstheme="minorHAnsi"/>
          <w:sz w:val="22"/>
          <w:szCs w:val="22"/>
        </w:rPr>
        <w:t xml:space="preserve">eren </w:t>
      </w:r>
      <w:r w:rsidR="009C686C">
        <w:rPr>
          <w:rFonts w:asciiTheme="minorHAnsi" w:hAnsiTheme="minorHAnsi" w:cstheme="minorHAnsi"/>
          <w:sz w:val="22"/>
          <w:szCs w:val="22"/>
        </w:rPr>
        <w:t>inwestycyjny</w:t>
      </w:r>
      <w:r w:rsidRPr="002E2EA2">
        <w:rPr>
          <w:rFonts w:asciiTheme="minorHAnsi" w:hAnsiTheme="minorHAnsi" w:cstheme="minorHAnsi"/>
          <w:sz w:val="22"/>
          <w:szCs w:val="22"/>
        </w:rPr>
        <w:t xml:space="preserve">. </w:t>
      </w:r>
      <w:r w:rsidRPr="002E2EA2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2E2EA2">
        <w:rPr>
          <w:rFonts w:asciiTheme="minorHAnsi" w:hAnsiTheme="minorHAnsi" w:cstheme="minorHAnsi"/>
          <w:sz w:val="22"/>
          <w:szCs w:val="22"/>
        </w:rPr>
        <w:t xml:space="preserve">ieci uzbrojenia podziemnego </w:t>
      </w:r>
      <w:r w:rsidR="009C686C">
        <w:rPr>
          <w:rFonts w:asciiTheme="minorHAnsi" w:hAnsiTheme="minorHAnsi" w:cstheme="minorHAnsi"/>
          <w:sz w:val="22"/>
          <w:szCs w:val="22"/>
        </w:rPr>
        <w:t>są</w:t>
      </w:r>
      <w:r w:rsidRPr="002E2EA2">
        <w:rPr>
          <w:rFonts w:asciiTheme="minorHAnsi" w:hAnsiTheme="minorHAnsi" w:cstheme="minorHAnsi"/>
          <w:sz w:val="22"/>
          <w:szCs w:val="22"/>
        </w:rPr>
        <w:t xml:space="preserve"> w zasięgu nieruchomości.</w:t>
      </w:r>
    </w:p>
    <w:p w:rsidR="000704CD" w:rsidRPr="002E2EA2" w:rsidRDefault="000704CD" w:rsidP="000704CD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b/>
          <w:sz w:val="22"/>
          <w:szCs w:val="22"/>
        </w:rPr>
        <w:t>5.</w:t>
      </w:r>
      <w:r w:rsidRPr="002E2EA2">
        <w:rPr>
          <w:rFonts w:asciiTheme="minorHAnsi" w:hAnsiTheme="minorHAnsi" w:cstheme="minorHAnsi"/>
          <w:b/>
          <w:sz w:val="22"/>
          <w:szCs w:val="22"/>
        </w:rPr>
        <w:tab/>
      </w:r>
      <w:r w:rsidR="00953916" w:rsidRPr="002E2EA2">
        <w:rPr>
          <w:rFonts w:asciiTheme="minorHAnsi" w:hAnsiTheme="minorHAnsi" w:cstheme="minorHAnsi"/>
          <w:b/>
          <w:sz w:val="22"/>
          <w:szCs w:val="22"/>
        </w:rPr>
        <w:t>Obciążenia nieruchomości i inne zobowiązania:</w:t>
      </w:r>
      <w:r w:rsidR="00953916" w:rsidRPr="002E2EA2">
        <w:rPr>
          <w:rFonts w:asciiTheme="minorHAnsi" w:hAnsiTheme="minorHAnsi" w:cstheme="minorHAnsi"/>
          <w:sz w:val="22"/>
          <w:szCs w:val="22"/>
        </w:rPr>
        <w:t xml:space="preserve"> </w:t>
      </w:r>
      <w:r w:rsidRPr="002E2EA2">
        <w:rPr>
          <w:rFonts w:asciiTheme="minorHAnsi" w:hAnsiTheme="minorHAnsi" w:cstheme="minorHAnsi"/>
          <w:sz w:val="22"/>
          <w:szCs w:val="22"/>
        </w:rPr>
        <w:t>Księga wieczysta nieruchomości wolna jest od obciążeń i innych zobowiązań.</w:t>
      </w:r>
    </w:p>
    <w:p w:rsidR="00184DA1" w:rsidRPr="002E2EA2" w:rsidRDefault="00184DA1" w:rsidP="00184DA1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6.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="00953916" w:rsidRPr="002E2EA2">
        <w:rPr>
          <w:rFonts w:asciiTheme="minorHAnsi" w:hAnsiTheme="minorHAnsi" w:cstheme="minorHAnsi"/>
          <w:b/>
          <w:sz w:val="22"/>
          <w:szCs w:val="22"/>
        </w:rPr>
        <w:t xml:space="preserve">Przeznaczenie nieruchomości i sposób jej zagospodarowania: </w:t>
      </w:r>
      <w:r w:rsidRPr="002E2EA2">
        <w:rPr>
          <w:rFonts w:asciiTheme="minorHAnsi" w:hAnsiTheme="minorHAnsi" w:cstheme="minorHAnsi"/>
          <w:sz w:val="22"/>
          <w:szCs w:val="22"/>
        </w:rPr>
        <w:t>Nieruchomość w miejscowym planie zagospodarowania przestrzennego (Uchwała Rady Miasta Sopotu Nr XXXIX/567/2014 z dnia 05.09.2014r.) znajduje się w karcie terenu nr C-2/03, numer terenu 02.2.U, przeznaczonego na teren usług o zakresie dopuszczalnych funkcji: nauka, oświata, sport, kultura, rekreacja, usługi turystyki, usługi zdrowia, administracja.</w:t>
      </w:r>
    </w:p>
    <w:p w:rsidR="00953916" w:rsidRPr="002E2EA2" w:rsidRDefault="00953916" w:rsidP="00184DA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W przypadku woli wycinki drzew lub krzewów, zgodnie z art.83b.1. Ustawy o ochronie przyrody z dnia 16 kwietnia 2004r., właściciel lub posiadacz nieruchomości</w:t>
      </w:r>
      <w:r w:rsidR="00B843B0">
        <w:rPr>
          <w:rFonts w:asciiTheme="minorHAnsi" w:hAnsiTheme="minorHAnsi" w:cstheme="minorHAnsi"/>
          <w:sz w:val="22"/>
          <w:szCs w:val="22"/>
        </w:rPr>
        <w:t>,</w:t>
      </w:r>
      <w:r w:rsidRPr="002E2EA2">
        <w:rPr>
          <w:rFonts w:asciiTheme="minorHAnsi" w:hAnsiTheme="minorHAnsi" w:cstheme="minorHAnsi"/>
          <w:sz w:val="22"/>
          <w:szCs w:val="22"/>
        </w:rPr>
        <w:t xml:space="preserve"> winien złożyć wniosek i uzyskać zezwolenie na określonych w nim warunkach.</w:t>
      </w:r>
      <w:r w:rsidR="00B843B0">
        <w:rPr>
          <w:rFonts w:asciiTheme="minorHAnsi" w:hAnsiTheme="minorHAnsi" w:cstheme="minorHAnsi"/>
          <w:sz w:val="22"/>
          <w:szCs w:val="22"/>
        </w:rPr>
        <w:t xml:space="preserve"> Jednocześnie z</w:t>
      </w:r>
      <w:r w:rsidR="00D55C3A">
        <w:rPr>
          <w:rFonts w:asciiTheme="minorHAnsi" w:hAnsiTheme="minorHAnsi" w:cstheme="minorHAnsi"/>
          <w:sz w:val="22"/>
          <w:szCs w:val="22"/>
        </w:rPr>
        <w:t xml:space="preserve"> uwagi na bezpośrednie sąsiedztwo nieruchomości </w:t>
      </w:r>
      <w:r w:rsidR="00B843B0">
        <w:rPr>
          <w:rFonts w:asciiTheme="minorHAnsi" w:hAnsiTheme="minorHAnsi" w:cstheme="minorHAnsi"/>
          <w:sz w:val="22"/>
          <w:szCs w:val="22"/>
        </w:rPr>
        <w:t xml:space="preserve">(wzdłuż zach. granicy) </w:t>
      </w:r>
      <w:r w:rsidR="00D55C3A">
        <w:rPr>
          <w:rFonts w:asciiTheme="minorHAnsi" w:hAnsiTheme="minorHAnsi" w:cstheme="minorHAnsi"/>
          <w:sz w:val="22"/>
          <w:szCs w:val="22"/>
        </w:rPr>
        <w:t>z zadrzewioną działką nr 71/21</w:t>
      </w:r>
      <w:r w:rsidR="00B843B0">
        <w:rPr>
          <w:rFonts w:asciiTheme="minorHAnsi" w:hAnsiTheme="minorHAnsi" w:cstheme="minorHAnsi"/>
          <w:sz w:val="22"/>
          <w:szCs w:val="22"/>
        </w:rPr>
        <w:t xml:space="preserve"> informuje się, że ewentualne przycinki drzew, mogą być wykonane w zakresie zgodnym z zapisami art. 87a ust.2 w/w ustawy.</w:t>
      </w:r>
    </w:p>
    <w:p w:rsidR="00953916" w:rsidRPr="002E2EA2" w:rsidRDefault="00953916" w:rsidP="00953916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7.  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b/>
          <w:sz w:val="22"/>
          <w:szCs w:val="22"/>
        </w:rPr>
        <w:t>Ustalenie dodatkowe</w:t>
      </w:r>
      <w:r w:rsidRPr="002E2EA2">
        <w:rPr>
          <w:rFonts w:asciiTheme="minorHAnsi" w:hAnsiTheme="minorHAnsi" w:cstheme="minorHAnsi"/>
          <w:sz w:val="22"/>
          <w:szCs w:val="22"/>
        </w:rPr>
        <w:t>: Z uwagi na:</w:t>
      </w:r>
    </w:p>
    <w:p w:rsidR="00464D6F" w:rsidRPr="002E2EA2" w:rsidRDefault="00953916" w:rsidP="00953916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zlokalizowane na terenie działki </w:t>
      </w:r>
      <w:r w:rsidR="00464D6F" w:rsidRPr="002E2EA2">
        <w:rPr>
          <w:rFonts w:asciiTheme="minorHAnsi" w:hAnsiTheme="minorHAnsi" w:cstheme="minorHAnsi"/>
          <w:sz w:val="22"/>
          <w:szCs w:val="22"/>
        </w:rPr>
        <w:t>przyłącza</w:t>
      </w:r>
      <w:r w:rsidR="00E60BDC" w:rsidRPr="002E2EA2">
        <w:rPr>
          <w:rFonts w:asciiTheme="minorHAnsi" w:hAnsiTheme="minorHAnsi" w:cstheme="minorHAnsi"/>
          <w:sz w:val="22"/>
          <w:szCs w:val="22"/>
        </w:rPr>
        <w:t xml:space="preserve"> wod-kan, </w:t>
      </w:r>
      <w:r w:rsidR="00464D6F" w:rsidRPr="002E2EA2">
        <w:rPr>
          <w:rFonts w:asciiTheme="minorHAnsi" w:hAnsiTheme="minorHAnsi" w:cstheme="minorHAnsi"/>
          <w:sz w:val="22"/>
          <w:szCs w:val="22"/>
        </w:rPr>
        <w:t xml:space="preserve">posesyjne przewody wodociągowe i kanalizacji sanitarnej, szczegółowe warunki techniczne likwidacji istniejących przewodów wod-kan lub przyłączenia działki do sieci wod-kan, zostaną wydane przez AQUA Sopot sp. </w:t>
      </w:r>
    </w:p>
    <w:p w:rsidR="00953916" w:rsidRPr="002E2EA2" w:rsidRDefault="00464D6F" w:rsidP="00464D6F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z o.o., na wniosek inwestora</w:t>
      </w:r>
      <w:r w:rsidR="00EB7A86" w:rsidRPr="002E2EA2">
        <w:rPr>
          <w:rFonts w:asciiTheme="minorHAnsi" w:hAnsiTheme="minorHAnsi" w:cstheme="minorHAnsi"/>
          <w:sz w:val="22"/>
          <w:szCs w:val="22"/>
        </w:rPr>
        <w:t>,</w:t>
      </w:r>
    </w:p>
    <w:p w:rsidR="008C5841" w:rsidRPr="002E2EA2" w:rsidRDefault="008B326D" w:rsidP="008C584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posadowione na nieruchomości urządzenia elektroenergetyczne w postaci linii napowietrznej 0,4kV wraz ze słupami oraz linią kablową 0,4kV </w:t>
      </w:r>
      <w:r w:rsidR="00BB1AE4">
        <w:rPr>
          <w:rFonts w:asciiTheme="minorHAnsi" w:hAnsiTheme="minorHAnsi" w:cstheme="minorHAnsi"/>
          <w:sz w:val="22"/>
          <w:szCs w:val="22"/>
        </w:rPr>
        <w:t xml:space="preserve">wraz </w:t>
      </w:r>
      <w:r w:rsidRPr="002E2EA2">
        <w:rPr>
          <w:rFonts w:asciiTheme="minorHAnsi" w:hAnsiTheme="minorHAnsi" w:cstheme="minorHAnsi"/>
          <w:sz w:val="22"/>
          <w:szCs w:val="22"/>
        </w:rPr>
        <w:t>ze złączem kablowym</w:t>
      </w:r>
      <w:r w:rsidR="00953916" w:rsidRPr="002E2EA2">
        <w:rPr>
          <w:rFonts w:asciiTheme="minorHAnsi" w:hAnsiTheme="minorHAnsi" w:cstheme="minorHAnsi"/>
          <w:sz w:val="22"/>
          <w:szCs w:val="22"/>
        </w:rPr>
        <w:t xml:space="preserve">, zachodzi konieczność ustanowienia nieodpłatnej, nieograniczonej w czasie służebności przesyłu </w:t>
      </w:r>
      <w:r w:rsidR="001D2B2E" w:rsidRPr="002E2EA2">
        <w:rPr>
          <w:rFonts w:asciiTheme="minorHAnsi" w:hAnsiTheme="minorHAnsi" w:cstheme="minorHAnsi"/>
          <w:sz w:val="22"/>
          <w:szCs w:val="22"/>
        </w:rPr>
        <w:t>w rozumieniu art. 305</w:t>
      </w:r>
      <w:r w:rsidR="001D2B2E" w:rsidRPr="002E2EA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1D2B2E" w:rsidRPr="002E2EA2">
        <w:rPr>
          <w:rFonts w:asciiTheme="minorHAnsi" w:hAnsiTheme="minorHAnsi" w:cstheme="minorHAnsi"/>
          <w:sz w:val="22"/>
          <w:szCs w:val="22"/>
        </w:rPr>
        <w:t xml:space="preserve"> Kodeksu cywilnego, </w:t>
      </w:r>
      <w:r w:rsidR="00953916" w:rsidRPr="002E2EA2">
        <w:rPr>
          <w:rFonts w:asciiTheme="minorHAnsi" w:hAnsiTheme="minorHAnsi" w:cstheme="minorHAnsi"/>
          <w:sz w:val="22"/>
          <w:szCs w:val="22"/>
        </w:rPr>
        <w:t xml:space="preserve">na rzecz ENERGA-OPERATOR S.A. (z wpisem do umowy sprzedaży), dotyczącej </w:t>
      </w:r>
      <w:r w:rsidR="00464D6F" w:rsidRPr="002E2EA2">
        <w:rPr>
          <w:rFonts w:asciiTheme="minorHAnsi" w:hAnsiTheme="minorHAnsi" w:cstheme="minorHAnsi"/>
          <w:sz w:val="22"/>
          <w:szCs w:val="22"/>
        </w:rPr>
        <w:t xml:space="preserve">pasa </w:t>
      </w:r>
      <w:r w:rsidR="006E7C30" w:rsidRPr="002E2EA2">
        <w:rPr>
          <w:rFonts w:asciiTheme="minorHAnsi" w:hAnsiTheme="minorHAnsi" w:cstheme="minorHAnsi"/>
          <w:sz w:val="22"/>
          <w:szCs w:val="22"/>
        </w:rPr>
        <w:t>grunt</w:t>
      </w:r>
      <w:r w:rsidR="00464D6F" w:rsidRPr="002E2EA2">
        <w:rPr>
          <w:rFonts w:asciiTheme="minorHAnsi" w:hAnsiTheme="minorHAnsi" w:cstheme="minorHAnsi"/>
          <w:sz w:val="22"/>
          <w:szCs w:val="22"/>
        </w:rPr>
        <w:t>u</w:t>
      </w:r>
      <w:r w:rsidR="006E7C30" w:rsidRPr="002E2EA2">
        <w:rPr>
          <w:rFonts w:asciiTheme="minorHAnsi" w:hAnsiTheme="minorHAnsi" w:cstheme="minorHAnsi"/>
          <w:sz w:val="22"/>
          <w:szCs w:val="22"/>
        </w:rPr>
        <w:t xml:space="preserve"> </w:t>
      </w:r>
      <w:r w:rsidR="00953916" w:rsidRPr="002E2EA2">
        <w:rPr>
          <w:rFonts w:asciiTheme="minorHAnsi" w:hAnsiTheme="minorHAnsi" w:cstheme="minorHAnsi"/>
          <w:sz w:val="22"/>
          <w:szCs w:val="22"/>
        </w:rPr>
        <w:t>w obrębi</w:t>
      </w:r>
      <w:r w:rsidR="00610292" w:rsidRPr="002E2EA2">
        <w:rPr>
          <w:rFonts w:asciiTheme="minorHAnsi" w:hAnsiTheme="minorHAnsi" w:cstheme="minorHAnsi"/>
          <w:sz w:val="22"/>
          <w:szCs w:val="22"/>
        </w:rPr>
        <w:t>e urządzeń należących do ENERGA</w:t>
      </w:r>
      <w:r w:rsidR="00953916" w:rsidRPr="002E2EA2">
        <w:rPr>
          <w:rFonts w:asciiTheme="minorHAnsi" w:hAnsiTheme="minorHAnsi" w:cstheme="minorHAnsi"/>
          <w:sz w:val="22"/>
          <w:szCs w:val="22"/>
        </w:rPr>
        <w:t>–OPERATOR S.A.,</w:t>
      </w:r>
      <w:r w:rsidR="006E7C30" w:rsidRPr="002E2EA2">
        <w:rPr>
          <w:rFonts w:asciiTheme="minorHAnsi" w:hAnsiTheme="minorHAnsi" w:cstheme="minorHAnsi"/>
          <w:sz w:val="22"/>
          <w:szCs w:val="22"/>
        </w:rPr>
        <w:t xml:space="preserve"> </w:t>
      </w:r>
      <w:r w:rsidR="008C5841" w:rsidRPr="002E2EA2">
        <w:rPr>
          <w:rFonts w:asciiTheme="minorHAnsi" w:hAnsiTheme="minorHAnsi" w:cstheme="minorHAnsi"/>
          <w:sz w:val="22"/>
          <w:szCs w:val="22"/>
        </w:rPr>
        <w:t xml:space="preserve">przy zachowaniu obowiązku uzgodnienia z ENERGA-OPERATOR S.A. sposobu zagospodarowania terenu. </w:t>
      </w:r>
    </w:p>
    <w:p w:rsidR="00953916" w:rsidRPr="002E2EA2" w:rsidRDefault="00953916" w:rsidP="00953916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sz w:val="22"/>
          <w:szCs w:val="22"/>
          <w:u w:val="single"/>
        </w:rPr>
        <w:t>Warunki gestorów sieci bezwzględnie obowiązujące inwestora</w:t>
      </w:r>
      <w:r w:rsidR="008B0963" w:rsidRPr="002E2EA2">
        <w:rPr>
          <w:rFonts w:asciiTheme="minorHAnsi" w:hAnsiTheme="minorHAnsi" w:cstheme="minorHAnsi"/>
          <w:sz w:val="22"/>
          <w:szCs w:val="22"/>
          <w:u w:val="single"/>
        </w:rPr>
        <w:t xml:space="preserve"> oraz inwentaryzacja zieleni, </w:t>
      </w:r>
      <w:r w:rsidRPr="002E2EA2">
        <w:rPr>
          <w:rFonts w:asciiTheme="minorHAnsi" w:hAnsiTheme="minorHAnsi" w:cstheme="minorHAnsi"/>
          <w:sz w:val="22"/>
          <w:szCs w:val="22"/>
          <w:u w:val="single"/>
        </w:rPr>
        <w:t xml:space="preserve">znajdują się w Wydziale Strategii Rozwoju Miasta UM Sopotu - do wglądu i </w:t>
      </w:r>
      <w:r w:rsidR="008B0963" w:rsidRPr="002E2EA2">
        <w:rPr>
          <w:rFonts w:asciiTheme="minorHAnsi" w:hAnsiTheme="minorHAnsi" w:cstheme="minorHAnsi"/>
          <w:sz w:val="22"/>
          <w:szCs w:val="22"/>
          <w:u w:val="single"/>
        </w:rPr>
        <w:t xml:space="preserve">bezwzględnego </w:t>
      </w:r>
      <w:r w:rsidRPr="002E2EA2">
        <w:rPr>
          <w:rFonts w:asciiTheme="minorHAnsi" w:hAnsiTheme="minorHAnsi" w:cstheme="minorHAnsi"/>
          <w:sz w:val="22"/>
          <w:szCs w:val="22"/>
          <w:u w:val="single"/>
        </w:rPr>
        <w:t xml:space="preserve">zapoznania się </w:t>
      </w:r>
      <w:r w:rsidRPr="002E2EA2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przed przetargiem. </w:t>
      </w:r>
    </w:p>
    <w:p w:rsidR="009876CD" w:rsidRDefault="00953916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Istniejące warunki nie zwalniają inwestora z obowiązku wystąpienia do gestorów sieci z wnioskiem</w:t>
      </w:r>
      <w:r w:rsidR="008C5841" w:rsidRPr="002E2EA2">
        <w:rPr>
          <w:rFonts w:asciiTheme="minorHAnsi" w:hAnsiTheme="minorHAnsi" w:cstheme="minorHAnsi"/>
          <w:sz w:val="22"/>
          <w:szCs w:val="22"/>
        </w:rPr>
        <w:t>,</w:t>
      </w:r>
      <w:r w:rsidRPr="002E2EA2">
        <w:rPr>
          <w:rFonts w:asciiTheme="minorHAnsi" w:hAnsiTheme="minorHAnsi" w:cstheme="minorHAnsi"/>
          <w:sz w:val="22"/>
          <w:szCs w:val="22"/>
        </w:rPr>
        <w:t xml:space="preserve"> o wydanie szczegółowych warunków technicznych podłączenia nieruchomości do infrastruktury podziemnej.</w:t>
      </w:r>
    </w:p>
    <w:p w:rsidR="00AE0C48" w:rsidRDefault="00AE0C48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E0C48" w:rsidRDefault="00AE0C48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E0C48" w:rsidRDefault="00AE0C48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E0C48" w:rsidRDefault="00AE0C48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E0C48" w:rsidRPr="00AC0C2C" w:rsidRDefault="00AE0C48" w:rsidP="00953916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6698C" w:rsidRDefault="008053C2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C0C2C">
        <w:rPr>
          <w:rFonts w:asciiTheme="minorHAnsi" w:hAnsiTheme="minorHAnsi" w:cstheme="minorHAnsi"/>
          <w:sz w:val="22"/>
          <w:szCs w:val="22"/>
          <w:u w:val="single"/>
        </w:rPr>
        <w:t>Informacja dodatkowa</w:t>
      </w:r>
      <w:r w:rsidRPr="002E2EA2">
        <w:rPr>
          <w:rFonts w:asciiTheme="minorHAnsi" w:hAnsiTheme="minorHAnsi" w:cstheme="minorHAnsi"/>
          <w:sz w:val="22"/>
          <w:szCs w:val="22"/>
        </w:rPr>
        <w:t>:</w:t>
      </w:r>
      <w:r w:rsidR="0046698C">
        <w:rPr>
          <w:rFonts w:asciiTheme="minorHAnsi" w:hAnsiTheme="minorHAnsi" w:cstheme="minorHAnsi"/>
          <w:sz w:val="22"/>
          <w:szCs w:val="22"/>
        </w:rPr>
        <w:t xml:space="preserve">   </w:t>
      </w:r>
      <w:r w:rsidRPr="002E2EA2">
        <w:rPr>
          <w:rFonts w:asciiTheme="minorHAnsi" w:hAnsiTheme="minorHAnsi" w:cstheme="minorHAnsi"/>
          <w:sz w:val="22"/>
          <w:szCs w:val="22"/>
        </w:rPr>
        <w:t>Aktualnie opracowywany jest projekt koncepcyjny przebudowy ulicy</w:t>
      </w:r>
    </w:p>
    <w:p w:rsidR="00953916" w:rsidRDefault="008053C2" w:rsidP="009539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1 Maja</w:t>
      </w:r>
      <w:r w:rsidR="002C24E5" w:rsidRPr="002E2EA2">
        <w:rPr>
          <w:rFonts w:asciiTheme="minorHAnsi" w:hAnsiTheme="minorHAnsi" w:cstheme="minorHAnsi"/>
          <w:sz w:val="22"/>
          <w:szCs w:val="22"/>
        </w:rPr>
        <w:t>,</w:t>
      </w:r>
      <w:r w:rsidRPr="002E2EA2">
        <w:rPr>
          <w:rFonts w:asciiTheme="minorHAnsi" w:hAnsiTheme="minorHAnsi" w:cstheme="minorHAnsi"/>
          <w:sz w:val="22"/>
          <w:szCs w:val="22"/>
        </w:rPr>
        <w:t xml:space="preserve"> na odcinku od</w:t>
      </w:r>
      <w:r w:rsidR="002C24E5" w:rsidRPr="002E2EA2">
        <w:rPr>
          <w:rFonts w:asciiTheme="minorHAnsi" w:hAnsiTheme="minorHAnsi" w:cstheme="minorHAnsi"/>
          <w:sz w:val="22"/>
          <w:szCs w:val="22"/>
        </w:rPr>
        <w:t xml:space="preserve"> skrzyżowania z ulicą Moniuszki</w:t>
      </w:r>
      <w:r w:rsidRPr="002E2EA2">
        <w:rPr>
          <w:rFonts w:asciiTheme="minorHAnsi" w:hAnsiTheme="minorHAnsi" w:cstheme="minorHAnsi"/>
          <w:sz w:val="22"/>
          <w:szCs w:val="22"/>
        </w:rPr>
        <w:t xml:space="preserve"> do skrzyżowania z ulicą Armii Krajowej, w zakresie m.in. wykonania dodatkowych miejsc postojowych oraz wprowadzenia pasów rowerowych. </w:t>
      </w:r>
    </w:p>
    <w:p w:rsidR="00953916" w:rsidRPr="002E2EA2" w:rsidRDefault="00953916" w:rsidP="00C461F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8.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b/>
          <w:sz w:val="22"/>
          <w:szCs w:val="22"/>
        </w:rPr>
        <w:t xml:space="preserve">Cena wywoławcza nieruchomości: </w:t>
      </w:r>
      <w:r w:rsidR="00F37DC8" w:rsidRPr="002E2EA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F687D" w:rsidRPr="002E2EA2">
        <w:rPr>
          <w:rFonts w:asciiTheme="minorHAnsi" w:hAnsiTheme="minorHAnsi" w:cstheme="minorHAnsi"/>
          <w:b/>
          <w:sz w:val="22"/>
          <w:szCs w:val="22"/>
        </w:rPr>
        <w:t>3 100</w:t>
      </w:r>
      <w:r w:rsidRPr="002E2EA2">
        <w:rPr>
          <w:rFonts w:asciiTheme="minorHAnsi" w:hAnsiTheme="minorHAnsi" w:cstheme="minorHAnsi"/>
          <w:b/>
          <w:sz w:val="22"/>
          <w:szCs w:val="22"/>
        </w:rPr>
        <w:t xml:space="preserve">.000,-zł </w:t>
      </w:r>
      <w:r w:rsidRPr="002E2EA2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9F687D" w:rsidRPr="002E2EA2">
        <w:rPr>
          <w:rFonts w:asciiTheme="minorHAnsi" w:hAnsiTheme="minorHAnsi" w:cstheme="minorHAnsi"/>
          <w:sz w:val="22"/>
          <w:szCs w:val="22"/>
        </w:rPr>
        <w:t>trzy</w:t>
      </w:r>
      <w:r w:rsidRPr="002E2EA2">
        <w:rPr>
          <w:rFonts w:asciiTheme="minorHAnsi" w:hAnsiTheme="minorHAnsi" w:cstheme="minorHAnsi"/>
          <w:sz w:val="22"/>
          <w:szCs w:val="22"/>
        </w:rPr>
        <w:t xml:space="preserve"> milion</w:t>
      </w:r>
      <w:r w:rsidR="009F687D" w:rsidRPr="002E2EA2">
        <w:rPr>
          <w:rFonts w:asciiTheme="minorHAnsi" w:hAnsiTheme="minorHAnsi" w:cstheme="minorHAnsi"/>
          <w:sz w:val="22"/>
          <w:szCs w:val="22"/>
        </w:rPr>
        <w:t>y</w:t>
      </w:r>
      <w:r w:rsidRPr="002E2EA2">
        <w:rPr>
          <w:rFonts w:asciiTheme="minorHAnsi" w:hAnsiTheme="minorHAnsi" w:cstheme="minorHAnsi"/>
          <w:sz w:val="22"/>
          <w:szCs w:val="22"/>
        </w:rPr>
        <w:t xml:space="preserve"> </w:t>
      </w:r>
      <w:r w:rsidR="009F687D" w:rsidRPr="002E2EA2">
        <w:rPr>
          <w:rFonts w:asciiTheme="minorHAnsi" w:hAnsiTheme="minorHAnsi" w:cstheme="minorHAnsi"/>
          <w:sz w:val="22"/>
          <w:szCs w:val="22"/>
        </w:rPr>
        <w:t>sto</w:t>
      </w:r>
      <w:r w:rsidRPr="002E2EA2">
        <w:rPr>
          <w:rFonts w:asciiTheme="minorHAnsi" w:hAnsiTheme="minorHAnsi" w:cstheme="minorHAnsi"/>
          <w:sz w:val="22"/>
          <w:szCs w:val="22"/>
        </w:rPr>
        <w:t xml:space="preserve"> tysięcy złotych).</w:t>
      </w:r>
    </w:p>
    <w:p w:rsidR="00953916" w:rsidRPr="002E2EA2" w:rsidRDefault="00953916" w:rsidP="00C461F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ab/>
        <w:t xml:space="preserve">Do wartości nieruchomości ustalonej w przetargu, doliczony zostanie podatek VAT23%. </w:t>
      </w:r>
    </w:p>
    <w:p w:rsidR="00953916" w:rsidRPr="002E2EA2" w:rsidRDefault="00953916" w:rsidP="00C461F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Wylicytowana cena sprzedaży nieruchomości winna wpłynąć na konto Urzędu Miasta Sopotu nr 79116022020000000061948141, najpóźniej do dnia podpisania umowy sprzedaży. </w:t>
      </w:r>
    </w:p>
    <w:p w:rsidR="00953916" w:rsidRPr="002E2EA2" w:rsidRDefault="00953916" w:rsidP="00C461F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W dniu podpisywania umowy sprzedaży w formie aktu notarialnego, cała wymagana należność musi znajdować się na w/w koncie.</w:t>
      </w:r>
    </w:p>
    <w:p w:rsidR="00953916" w:rsidRPr="002E2EA2" w:rsidRDefault="00953916" w:rsidP="00C461F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 xml:space="preserve">9.    </w:t>
      </w:r>
      <w:r w:rsidRPr="002E2EA2">
        <w:rPr>
          <w:rFonts w:asciiTheme="minorHAnsi" w:hAnsiTheme="minorHAnsi" w:cstheme="minorHAnsi"/>
          <w:b/>
          <w:sz w:val="22"/>
          <w:szCs w:val="22"/>
        </w:rPr>
        <w:t>Termin i miejsce przetargu</w:t>
      </w:r>
      <w:r w:rsidR="00F37DC8" w:rsidRPr="002E2EA2">
        <w:rPr>
          <w:rFonts w:asciiTheme="minorHAnsi" w:hAnsiTheme="minorHAnsi" w:cstheme="minorHAnsi"/>
          <w:sz w:val="22"/>
          <w:szCs w:val="22"/>
        </w:rPr>
        <w:t xml:space="preserve">:   </w:t>
      </w:r>
      <w:r w:rsidR="000F3402" w:rsidRPr="002E2EA2">
        <w:rPr>
          <w:rFonts w:asciiTheme="minorHAnsi" w:hAnsiTheme="minorHAnsi" w:cstheme="minorHAnsi"/>
          <w:b/>
          <w:sz w:val="22"/>
          <w:szCs w:val="22"/>
        </w:rPr>
        <w:t>30.01</w:t>
      </w:r>
      <w:r w:rsidRPr="002E2EA2">
        <w:rPr>
          <w:rFonts w:asciiTheme="minorHAnsi" w:hAnsiTheme="minorHAnsi" w:cstheme="minorHAnsi"/>
          <w:b/>
          <w:sz w:val="22"/>
          <w:szCs w:val="22"/>
        </w:rPr>
        <w:t>.</w:t>
      </w:r>
      <w:r w:rsidR="0070064D" w:rsidRPr="002E2EA2">
        <w:rPr>
          <w:rFonts w:asciiTheme="minorHAnsi" w:hAnsiTheme="minorHAnsi" w:cstheme="minorHAnsi"/>
          <w:b/>
          <w:sz w:val="22"/>
          <w:szCs w:val="22"/>
        </w:rPr>
        <w:t>2020</w:t>
      </w:r>
      <w:r w:rsidRPr="002E2EA2">
        <w:rPr>
          <w:rFonts w:asciiTheme="minorHAnsi" w:hAnsiTheme="minorHAnsi" w:cstheme="minorHAnsi"/>
          <w:b/>
          <w:sz w:val="22"/>
          <w:szCs w:val="22"/>
        </w:rPr>
        <w:t>r. godz. 10</w:t>
      </w:r>
      <w:r w:rsidRPr="002E2EA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00 </w:t>
      </w:r>
      <w:r w:rsidRPr="002E2EA2">
        <w:rPr>
          <w:rFonts w:asciiTheme="minorHAnsi" w:hAnsiTheme="minorHAnsi" w:cstheme="minorHAnsi"/>
          <w:sz w:val="22"/>
          <w:szCs w:val="22"/>
        </w:rPr>
        <w:t>sala nr 39 Urzędu Miasta Sopotu.</w:t>
      </w:r>
    </w:p>
    <w:p w:rsidR="00953916" w:rsidRPr="002E2EA2" w:rsidRDefault="00953916" w:rsidP="00C461FA">
      <w:pPr>
        <w:pStyle w:val="Tekstpodstawowy2"/>
        <w:ind w:left="360" w:hanging="360"/>
        <w:rPr>
          <w:rFonts w:asciiTheme="minorHAnsi" w:hAnsiTheme="minorHAnsi" w:cstheme="minorHAnsi"/>
          <w:b w:val="0"/>
          <w:sz w:val="22"/>
          <w:szCs w:val="22"/>
        </w:rPr>
      </w:pPr>
      <w:r w:rsidRPr="002E2EA2">
        <w:rPr>
          <w:rFonts w:asciiTheme="minorHAnsi" w:hAnsiTheme="minorHAnsi" w:cstheme="minorHAnsi"/>
          <w:b w:val="0"/>
          <w:sz w:val="22"/>
          <w:szCs w:val="22"/>
        </w:rPr>
        <w:t>10.</w:t>
      </w:r>
      <w:r w:rsidRPr="002E2EA2">
        <w:rPr>
          <w:rFonts w:asciiTheme="minorHAnsi" w:hAnsiTheme="minorHAnsi" w:cstheme="minorHAnsi"/>
          <w:sz w:val="22"/>
          <w:szCs w:val="22"/>
        </w:rPr>
        <w:tab/>
        <w:t xml:space="preserve">Termin, forma i miejsce wniesienia wadium:  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>Wadium w kwocie</w:t>
      </w:r>
      <w:r w:rsidR="00CB6B15" w:rsidRPr="002E2EA2">
        <w:rPr>
          <w:rFonts w:asciiTheme="minorHAnsi" w:hAnsiTheme="minorHAnsi" w:cstheme="minorHAnsi"/>
          <w:b w:val="0"/>
          <w:sz w:val="22"/>
          <w:szCs w:val="22"/>
        </w:rPr>
        <w:t xml:space="preserve"> 16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 xml:space="preserve">0.000,-zł  (słownie: </w:t>
      </w:r>
      <w:r w:rsidR="00AE4FA6" w:rsidRPr="002E2EA2">
        <w:rPr>
          <w:rFonts w:asciiTheme="minorHAnsi" w:hAnsiTheme="minorHAnsi" w:cstheme="minorHAnsi"/>
          <w:b w:val="0"/>
          <w:sz w:val="22"/>
          <w:szCs w:val="22"/>
        </w:rPr>
        <w:t>sto sześćdziesią</w:t>
      </w:r>
      <w:r w:rsidR="00CB6B15" w:rsidRPr="002E2EA2">
        <w:rPr>
          <w:rFonts w:asciiTheme="minorHAnsi" w:hAnsiTheme="minorHAnsi" w:cstheme="minorHAnsi"/>
          <w:b w:val="0"/>
          <w:sz w:val="22"/>
          <w:szCs w:val="22"/>
        </w:rPr>
        <w:t>t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 xml:space="preserve"> tysięcy złotych)</w:t>
      </w:r>
      <w:r w:rsidR="00AE4FA6" w:rsidRPr="002E2EA2">
        <w:rPr>
          <w:rFonts w:asciiTheme="minorHAnsi" w:hAnsiTheme="minorHAnsi" w:cstheme="minorHAnsi"/>
          <w:b w:val="0"/>
          <w:sz w:val="22"/>
          <w:szCs w:val="22"/>
        </w:rPr>
        <w:t>,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 xml:space="preserve"> należy wpłacić na konto Urzędu Miasta Sopotu nr 93116022020000000061948083. Wadium winno znaleźć się na podanym koncie </w:t>
      </w:r>
      <w:r w:rsidR="000F3402" w:rsidRPr="002E2EA2">
        <w:rPr>
          <w:rFonts w:asciiTheme="minorHAnsi" w:hAnsiTheme="minorHAnsi" w:cstheme="minorHAnsi"/>
          <w:b w:val="0"/>
          <w:sz w:val="22"/>
          <w:szCs w:val="22"/>
        </w:rPr>
        <w:t>najpóźniej w dniu 27.01</w:t>
      </w:r>
      <w:r w:rsidR="0070064D" w:rsidRPr="002E2EA2">
        <w:rPr>
          <w:rFonts w:asciiTheme="minorHAnsi" w:hAnsiTheme="minorHAnsi" w:cstheme="minorHAnsi"/>
          <w:b w:val="0"/>
          <w:sz w:val="22"/>
          <w:szCs w:val="22"/>
        </w:rPr>
        <w:t>.2020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>r.</w:t>
      </w:r>
    </w:p>
    <w:p w:rsidR="00953916" w:rsidRPr="002E2EA2" w:rsidRDefault="00953916" w:rsidP="00C461FA">
      <w:pPr>
        <w:pStyle w:val="Tekstpodstawowy2"/>
        <w:ind w:left="360" w:hanging="360"/>
        <w:rPr>
          <w:rFonts w:asciiTheme="minorHAnsi" w:hAnsiTheme="minorHAnsi" w:cstheme="minorHAnsi"/>
          <w:b w:val="0"/>
          <w:sz w:val="22"/>
          <w:szCs w:val="22"/>
        </w:rPr>
      </w:pPr>
      <w:r w:rsidRPr="002E2EA2">
        <w:rPr>
          <w:rFonts w:asciiTheme="minorHAnsi" w:hAnsiTheme="minorHAnsi" w:cstheme="minorHAnsi"/>
          <w:b w:val="0"/>
          <w:sz w:val="22"/>
          <w:szCs w:val="22"/>
        </w:rPr>
        <w:tab/>
        <w:t xml:space="preserve">W przetargu mogą wziąć udział wyłącznie osoby, które wywiązały się z w/w warunku. </w:t>
      </w:r>
    </w:p>
    <w:p w:rsidR="00953916" w:rsidRPr="002E2EA2" w:rsidRDefault="00953916" w:rsidP="00C461FA">
      <w:p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2EA2">
        <w:rPr>
          <w:rFonts w:asciiTheme="minorHAnsi" w:hAnsiTheme="minorHAnsi" w:cstheme="minorHAnsi"/>
          <w:sz w:val="22"/>
          <w:szCs w:val="22"/>
        </w:rPr>
        <w:t>11.</w:t>
      </w:r>
      <w:r w:rsidRPr="002E2EA2">
        <w:rPr>
          <w:rFonts w:asciiTheme="minorHAnsi" w:hAnsiTheme="minorHAnsi" w:cstheme="minorHAnsi"/>
          <w:sz w:val="22"/>
          <w:szCs w:val="22"/>
        </w:rPr>
        <w:tab/>
      </w:r>
      <w:r w:rsidRPr="002E2EA2">
        <w:rPr>
          <w:rFonts w:asciiTheme="minorHAnsi" w:hAnsiTheme="minorHAnsi" w:cstheme="minorHAnsi"/>
          <w:b/>
          <w:sz w:val="22"/>
          <w:szCs w:val="22"/>
        </w:rPr>
        <w:t>Skutki uchylenia się od zawarcia umowy sprzedaży</w:t>
      </w:r>
      <w:r w:rsidRPr="002E2EA2">
        <w:rPr>
          <w:rFonts w:asciiTheme="minorHAnsi" w:hAnsiTheme="minorHAnsi" w:cstheme="minorHAnsi"/>
          <w:sz w:val="22"/>
          <w:szCs w:val="22"/>
        </w:rPr>
        <w:t>: Wadium ulegnie przepadkowi jeżeli zwycięzca przetargu uchyli się od podpisania umowy sprzedaży w formie aktu notarialnego w miejscu i terminie wyznaczonym przez organizatora przetargu, przypada</w:t>
      </w:r>
      <w:r w:rsidR="000F3402" w:rsidRPr="002E2EA2">
        <w:rPr>
          <w:rFonts w:asciiTheme="minorHAnsi" w:hAnsiTheme="minorHAnsi" w:cstheme="minorHAnsi"/>
          <w:sz w:val="22"/>
          <w:szCs w:val="22"/>
        </w:rPr>
        <w:t>jącym nie później niż 27.02</w:t>
      </w:r>
      <w:r w:rsidR="0070064D" w:rsidRPr="002E2EA2">
        <w:rPr>
          <w:rFonts w:asciiTheme="minorHAnsi" w:hAnsiTheme="minorHAnsi" w:cstheme="minorHAnsi"/>
          <w:sz w:val="22"/>
          <w:szCs w:val="22"/>
        </w:rPr>
        <w:t>.2020</w:t>
      </w:r>
      <w:r w:rsidRPr="002E2EA2">
        <w:rPr>
          <w:rFonts w:asciiTheme="minorHAnsi" w:hAnsiTheme="minorHAnsi" w:cstheme="minorHAnsi"/>
          <w:sz w:val="22"/>
          <w:szCs w:val="22"/>
        </w:rPr>
        <w:t>r.</w:t>
      </w:r>
    </w:p>
    <w:p w:rsidR="00953916" w:rsidRPr="002E2EA2" w:rsidRDefault="00953916" w:rsidP="00C461FA">
      <w:pPr>
        <w:pStyle w:val="Tekstpodstawowy2"/>
        <w:ind w:left="360" w:hanging="360"/>
        <w:rPr>
          <w:rFonts w:asciiTheme="minorHAnsi" w:hAnsiTheme="minorHAnsi" w:cstheme="minorHAnsi"/>
          <w:b w:val="0"/>
          <w:sz w:val="22"/>
          <w:szCs w:val="22"/>
        </w:rPr>
      </w:pPr>
      <w:r w:rsidRPr="002E2EA2">
        <w:rPr>
          <w:rFonts w:asciiTheme="minorHAnsi" w:hAnsiTheme="minorHAnsi" w:cstheme="minorHAnsi"/>
          <w:b w:val="0"/>
          <w:sz w:val="22"/>
          <w:szCs w:val="22"/>
        </w:rPr>
        <w:t>12.</w:t>
      </w:r>
      <w:r w:rsidRPr="002E2EA2">
        <w:rPr>
          <w:rFonts w:asciiTheme="minorHAnsi" w:hAnsiTheme="minorHAnsi" w:cstheme="minorHAnsi"/>
          <w:sz w:val="22"/>
          <w:szCs w:val="22"/>
        </w:rPr>
        <w:tab/>
        <w:t>Warunki dodatkowe</w:t>
      </w:r>
      <w:r w:rsidRPr="002E2EA2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2E2EA2">
        <w:rPr>
          <w:rFonts w:asciiTheme="minorHAnsi" w:hAnsiTheme="minorHAnsi" w:cstheme="minorHAnsi"/>
          <w:b w:val="0"/>
          <w:bCs/>
          <w:sz w:val="22"/>
          <w:szCs w:val="22"/>
        </w:rPr>
        <w:t xml:space="preserve">Uczestnicy przetargów winni posiadać dowód osobisty, osoby prawne wymaganą zgodę organów statutowych na nabycie nieruchomości. </w:t>
      </w:r>
    </w:p>
    <w:p w:rsidR="00953916" w:rsidRPr="002E2EA2" w:rsidRDefault="00953916" w:rsidP="00C461FA">
      <w:pPr>
        <w:pStyle w:val="Tekstpodstawowy2"/>
        <w:ind w:left="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2EA2">
        <w:rPr>
          <w:rFonts w:asciiTheme="minorHAnsi" w:hAnsiTheme="minorHAnsi" w:cstheme="minorHAnsi"/>
          <w:b w:val="0"/>
          <w:bCs/>
          <w:sz w:val="22"/>
          <w:szCs w:val="22"/>
        </w:rPr>
        <w:t>Dla usprawnienia procedowania osób przystępujących do przetargu, zalecane jest przedstawienie wpisu do ewidencji działalności gospodarczej lub odpisu z KRS oraz dowodu wpłaty wadium.</w:t>
      </w:r>
    </w:p>
    <w:p w:rsidR="00953916" w:rsidRPr="002E2EA2" w:rsidRDefault="00953916" w:rsidP="00C461FA">
      <w:pPr>
        <w:pStyle w:val="Tekstpodstawowy2"/>
        <w:ind w:left="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2EA2">
        <w:rPr>
          <w:rFonts w:asciiTheme="minorHAnsi" w:hAnsiTheme="minorHAnsi" w:cstheme="minorHAnsi"/>
          <w:b w:val="0"/>
          <w:bCs/>
          <w:sz w:val="22"/>
          <w:szCs w:val="22"/>
        </w:rPr>
        <w:t>Pozostałe informacje w Wydziale Strategii Rozwoju Miasta – pok. 67, I piętro UM Sopotu, tel. 058 52</w:t>
      </w:r>
      <w:r w:rsidR="008B0963" w:rsidRPr="002E2EA2">
        <w:rPr>
          <w:rFonts w:asciiTheme="minorHAnsi" w:hAnsiTheme="minorHAnsi" w:cstheme="minorHAnsi"/>
          <w:b w:val="0"/>
          <w:bCs/>
          <w:sz w:val="22"/>
          <w:szCs w:val="22"/>
        </w:rPr>
        <w:t>-1</w:t>
      </w:r>
      <w:r w:rsidRPr="002E2EA2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8B0963" w:rsidRPr="002E2EA2">
        <w:rPr>
          <w:rFonts w:asciiTheme="minorHAnsi" w:hAnsiTheme="minorHAnsi" w:cstheme="minorHAnsi"/>
          <w:b w:val="0"/>
          <w:bCs/>
          <w:sz w:val="22"/>
          <w:szCs w:val="22"/>
        </w:rPr>
        <w:t>-7</w:t>
      </w:r>
      <w:r w:rsidRPr="002E2EA2">
        <w:rPr>
          <w:rFonts w:asciiTheme="minorHAnsi" w:hAnsiTheme="minorHAnsi" w:cstheme="minorHAnsi"/>
          <w:b w:val="0"/>
          <w:bCs/>
          <w:sz w:val="22"/>
          <w:szCs w:val="22"/>
        </w:rPr>
        <w:t>97.</w:t>
      </w:r>
    </w:p>
    <w:p w:rsidR="00953916" w:rsidRDefault="00953916" w:rsidP="00C461FA">
      <w:pPr>
        <w:pStyle w:val="Tekstpodstawowy2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EA3292" w:rsidRDefault="00EA3292" w:rsidP="00C461FA">
      <w:pPr>
        <w:pStyle w:val="Tekstpodstawowy2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EA3292" w:rsidRPr="002E2EA2" w:rsidRDefault="00EA3292" w:rsidP="00C461FA">
      <w:pPr>
        <w:pStyle w:val="Tekstpodstawowy2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953916" w:rsidRPr="002E2EA2" w:rsidRDefault="00953916" w:rsidP="00C461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292" w:rsidRDefault="00EA3292" w:rsidP="00EA3292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Prezydent Miasta </w:t>
      </w:r>
    </w:p>
    <w:p w:rsidR="00EA3292" w:rsidRDefault="00EA3292" w:rsidP="00EA3292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</w:t>
      </w:r>
    </w:p>
    <w:p w:rsidR="00EA3292" w:rsidRDefault="00EA3292" w:rsidP="00EA3292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  /-/ dr inż. Jacek Karnowski  </w:t>
      </w:r>
    </w:p>
    <w:p w:rsidR="00A17533" w:rsidRPr="002E2EA2" w:rsidRDefault="00A17533" w:rsidP="00EA3292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A17533" w:rsidRPr="002E2EA2" w:rsidSect="008053C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4C4"/>
    <w:multiLevelType w:val="hybridMultilevel"/>
    <w:tmpl w:val="C0203CC8"/>
    <w:lvl w:ilvl="0" w:tplc="6164C61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3D57"/>
    <w:multiLevelType w:val="hybridMultilevel"/>
    <w:tmpl w:val="0096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588D"/>
    <w:multiLevelType w:val="hybridMultilevel"/>
    <w:tmpl w:val="81BA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7D11"/>
    <w:multiLevelType w:val="hybridMultilevel"/>
    <w:tmpl w:val="B11E4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54B24"/>
    <w:multiLevelType w:val="hybridMultilevel"/>
    <w:tmpl w:val="2C56275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E7030F9"/>
    <w:multiLevelType w:val="hybridMultilevel"/>
    <w:tmpl w:val="B0F0603E"/>
    <w:lvl w:ilvl="0" w:tplc="AD8681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16"/>
    <w:rsid w:val="000704CD"/>
    <w:rsid w:val="000A3FF8"/>
    <w:rsid w:val="000F3402"/>
    <w:rsid w:val="00184DA1"/>
    <w:rsid w:val="001D2B2E"/>
    <w:rsid w:val="002467A0"/>
    <w:rsid w:val="002A7101"/>
    <w:rsid w:val="002C24E5"/>
    <w:rsid w:val="002E2EA2"/>
    <w:rsid w:val="003F7792"/>
    <w:rsid w:val="004605F6"/>
    <w:rsid w:val="00464D6F"/>
    <w:rsid w:val="0046698C"/>
    <w:rsid w:val="004B357C"/>
    <w:rsid w:val="005438FE"/>
    <w:rsid w:val="00551F77"/>
    <w:rsid w:val="00580916"/>
    <w:rsid w:val="00610292"/>
    <w:rsid w:val="006E5FFF"/>
    <w:rsid w:val="006E7C30"/>
    <w:rsid w:val="0070064D"/>
    <w:rsid w:val="007153EF"/>
    <w:rsid w:val="00756002"/>
    <w:rsid w:val="008053C2"/>
    <w:rsid w:val="00806F3F"/>
    <w:rsid w:val="008B0963"/>
    <w:rsid w:val="008B326D"/>
    <w:rsid w:val="008C5841"/>
    <w:rsid w:val="00953916"/>
    <w:rsid w:val="009876CD"/>
    <w:rsid w:val="009C686C"/>
    <w:rsid w:val="009F687D"/>
    <w:rsid w:val="00A17533"/>
    <w:rsid w:val="00AB3BCC"/>
    <w:rsid w:val="00AC0C2C"/>
    <w:rsid w:val="00AE0C48"/>
    <w:rsid w:val="00AE4FA6"/>
    <w:rsid w:val="00B843B0"/>
    <w:rsid w:val="00BB1AE4"/>
    <w:rsid w:val="00BD0ECA"/>
    <w:rsid w:val="00C35434"/>
    <w:rsid w:val="00C461FA"/>
    <w:rsid w:val="00CB6B15"/>
    <w:rsid w:val="00D0532B"/>
    <w:rsid w:val="00D55C3A"/>
    <w:rsid w:val="00E36B0A"/>
    <w:rsid w:val="00E60BDC"/>
    <w:rsid w:val="00E947C1"/>
    <w:rsid w:val="00EA3292"/>
    <w:rsid w:val="00EB7A86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9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39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53916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539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3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00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9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39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53916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539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3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00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Gawlik</dc:creator>
  <cp:lastModifiedBy>Kaja Maciołek</cp:lastModifiedBy>
  <cp:revision>2</cp:revision>
  <cp:lastPrinted>2019-11-20T07:30:00Z</cp:lastPrinted>
  <dcterms:created xsi:type="dcterms:W3CDTF">2019-11-26T08:54:00Z</dcterms:created>
  <dcterms:modified xsi:type="dcterms:W3CDTF">2019-11-26T08:54:00Z</dcterms:modified>
</cp:coreProperties>
</file>