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AE706" w14:textId="591FAE3F" w:rsidR="002B68B4" w:rsidRPr="00784A09" w:rsidRDefault="00EC70A3" w:rsidP="00B3442A">
      <w:pPr>
        <w:ind w:right="91"/>
        <w:jc w:val="center"/>
        <w:rPr>
          <w:b/>
          <w:bCs/>
          <w:sz w:val="22"/>
          <w:szCs w:val="22"/>
        </w:rPr>
      </w:pPr>
      <w:r w:rsidRPr="00784A09">
        <w:rPr>
          <w:b/>
          <w:bCs/>
          <w:sz w:val="22"/>
          <w:szCs w:val="22"/>
        </w:rPr>
        <w:t xml:space="preserve">UCHWAŁA NR </w:t>
      </w:r>
      <w:r w:rsidR="00045AA4">
        <w:rPr>
          <w:b/>
          <w:bCs/>
          <w:sz w:val="22"/>
          <w:szCs w:val="22"/>
        </w:rPr>
        <w:t>XXI/258/2026</w:t>
      </w:r>
    </w:p>
    <w:p w14:paraId="2AC428A5" w14:textId="1DF73076" w:rsidR="00EC70A3" w:rsidRPr="00784A09" w:rsidRDefault="00EC70A3" w:rsidP="00B3442A">
      <w:pPr>
        <w:ind w:right="91"/>
        <w:jc w:val="center"/>
        <w:rPr>
          <w:b/>
          <w:bCs/>
          <w:sz w:val="22"/>
          <w:szCs w:val="22"/>
        </w:rPr>
      </w:pPr>
      <w:r w:rsidRPr="00784A09">
        <w:rPr>
          <w:b/>
          <w:bCs/>
          <w:sz w:val="22"/>
          <w:szCs w:val="22"/>
        </w:rPr>
        <w:t>RADY MIASTA SOPOTU</w:t>
      </w:r>
    </w:p>
    <w:p w14:paraId="42581616" w14:textId="67810810" w:rsidR="00EC70A3" w:rsidRPr="00784A09" w:rsidRDefault="00EC70A3" w:rsidP="00B3442A">
      <w:pPr>
        <w:ind w:right="91"/>
        <w:jc w:val="center"/>
        <w:rPr>
          <w:b/>
          <w:bCs/>
          <w:sz w:val="22"/>
          <w:szCs w:val="22"/>
        </w:rPr>
      </w:pPr>
      <w:r w:rsidRPr="00784A09">
        <w:rPr>
          <w:b/>
          <w:bCs/>
          <w:sz w:val="22"/>
          <w:szCs w:val="22"/>
        </w:rPr>
        <w:t xml:space="preserve">Z DNIA </w:t>
      </w:r>
      <w:r w:rsidR="00045AA4">
        <w:rPr>
          <w:b/>
          <w:bCs/>
          <w:sz w:val="22"/>
          <w:szCs w:val="22"/>
        </w:rPr>
        <w:t xml:space="preserve">19 marca </w:t>
      </w:r>
      <w:r w:rsidR="00C73153">
        <w:rPr>
          <w:b/>
          <w:bCs/>
          <w:sz w:val="22"/>
          <w:szCs w:val="22"/>
        </w:rPr>
        <w:t>202</w:t>
      </w:r>
      <w:r w:rsidR="00C62D87">
        <w:rPr>
          <w:b/>
          <w:bCs/>
          <w:sz w:val="22"/>
          <w:szCs w:val="22"/>
        </w:rPr>
        <w:t>6</w:t>
      </w:r>
      <w:r w:rsidR="00C73153">
        <w:rPr>
          <w:b/>
          <w:bCs/>
          <w:sz w:val="22"/>
          <w:szCs w:val="22"/>
        </w:rPr>
        <w:t xml:space="preserve"> r.</w:t>
      </w:r>
    </w:p>
    <w:p w14:paraId="6350852E" w14:textId="77777777" w:rsidR="00C6279E" w:rsidRDefault="00C6279E" w:rsidP="00B3442A">
      <w:pPr>
        <w:ind w:right="91"/>
        <w:jc w:val="both"/>
        <w:rPr>
          <w:b/>
          <w:bCs/>
          <w:sz w:val="22"/>
          <w:szCs w:val="22"/>
        </w:rPr>
      </w:pPr>
    </w:p>
    <w:p w14:paraId="42CA3719" w14:textId="0B81CC26" w:rsidR="00EC70A3" w:rsidRDefault="00C62D87" w:rsidP="00B3442A">
      <w:pPr>
        <w:ind w:right="91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w sprawie </w:t>
      </w:r>
      <w:r w:rsidR="002322B5">
        <w:rPr>
          <w:b/>
          <w:bCs/>
          <w:sz w:val="22"/>
          <w:szCs w:val="22"/>
        </w:rPr>
        <w:t>uchylenia</w:t>
      </w:r>
      <w:r>
        <w:rPr>
          <w:b/>
          <w:bCs/>
          <w:sz w:val="22"/>
          <w:szCs w:val="22"/>
        </w:rPr>
        <w:t xml:space="preserve"> uchwały </w:t>
      </w:r>
      <w:r w:rsidR="000258C1" w:rsidRPr="000258C1">
        <w:rPr>
          <w:b/>
          <w:bCs/>
          <w:sz w:val="22"/>
          <w:szCs w:val="22"/>
        </w:rPr>
        <w:t>o przystąpieniu do sporządzenia miejscowego planu zagospodarowania przestrzennego</w:t>
      </w:r>
      <w:r>
        <w:rPr>
          <w:b/>
          <w:bCs/>
          <w:sz w:val="22"/>
          <w:szCs w:val="22"/>
        </w:rPr>
        <w:t xml:space="preserve"> dla obszaru ograniczonego ulicami </w:t>
      </w:r>
      <w:r w:rsidR="008907C1">
        <w:rPr>
          <w:b/>
          <w:bCs/>
          <w:sz w:val="22"/>
          <w:szCs w:val="22"/>
        </w:rPr>
        <w:br/>
      </w:r>
      <w:r>
        <w:rPr>
          <w:b/>
          <w:bCs/>
          <w:sz w:val="22"/>
          <w:szCs w:val="22"/>
        </w:rPr>
        <w:t xml:space="preserve">Al. Niepodległości, 3 Maja, Jana z Kolna i wschodnią granicą terenów kolejowych </w:t>
      </w:r>
      <w:r w:rsidR="008907C1">
        <w:rPr>
          <w:b/>
          <w:bCs/>
          <w:sz w:val="22"/>
          <w:szCs w:val="22"/>
        </w:rPr>
        <w:br/>
      </w:r>
      <w:r>
        <w:rPr>
          <w:b/>
          <w:bCs/>
          <w:sz w:val="22"/>
          <w:szCs w:val="22"/>
        </w:rPr>
        <w:t xml:space="preserve">w mieście Sopocie </w:t>
      </w:r>
      <w:r w:rsidR="00384103">
        <w:rPr>
          <w:b/>
          <w:bCs/>
          <w:sz w:val="22"/>
          <w:szCs w:val="22"/>
        </w:rPr>
        <w:t xml:space="preserve">w części </w:t>
      </w:r>
      <w:r w:rsidR="00FA4A57">
        <w:rPr>
          <w:b/>
          <w:bCs/>
          <w:sz w:val="22"/>
          <w:szCs w:val="22"/>
        </w:rPr>
        <w:t xml:space="preserve">obejmującej obszar objęty </w:t>
      </w:r>
      <w:r w:rsidR="00CE134E">
        <w:rPr>
          <w:b/>
          <w:bCs/>
          <w:sz w:val="22"/>
          <w:szCs w:val="22"/>
        </w:rPr>
        <w:t>ETAPEM</w:t>
      </w:r>
      <w:r w:rsidR="00FA4A57">
        <w:rPr>
          <w:b/>
          <w:bCs/>
          <w:sz w:val="22"/>
          <w:szCs w:val="22"/>
        </w:rPr>
        <w:t xml:space="preserve"> II </w:t>
      </w:r>
    </w:p>
    <w:p w14:paraId="6A397CCD" w14:textId="77777777" w:rsidR="000258C1" w:rsidRPr="00784A09" w:rsidRDefault="000258C1" w:rsidP="00B3442A">
      <w:pPr>
        <w:ind w:right="91"/>
        <w:jc w:val="both"/>
        <w:rPr>
          <w:rFonts w:eastAsia="MS Mincho"/>
          <w:sz w:val="22"/>
          <w:szCs w:val="22"/>
        </w:rPr>
      </w:pPr>
    </w:p>
    <w:p w14:paraId="62B084EF" w14:textId="43C077CB" w:rsidR="00EC70A3" w:rsidRPr="00784A09" w:rsidRDefault="00EC70A3" w:rsidP="00B3442A">
      <w:pPr>
        <w:spacing w:after="120"/>
        <w:ind w:right="91" w:firstLine="708"/>
        <w:jc w:val="both"/>
        <w:rPr>
          <w:rFonts w:eastAsia="MS Mincho"/>
          <w:sz w:val="22"/>
          <w:szCs w:val="22"/>
        </w:rPr>
      </w:pPr>
      <w:r w:rsidRPr="00784A09">
        <w:rPr>
          <w:rFonts w:eastAsia="MS Mincho"/>
          <w:sz w:val="22"/>
          <w:szCs w:val="22"/>
        </w:rPr>
        <w:t xml:space="preserve">Na </w:t>
      </w:r>
      <w:r w:rsidRPr="00EC2B9E">
        <w:rPr>
          <w:rFonts w:eastAsia="MS Mincho"/>
          <w:sz w:val="22"/>
          <w:szCs w:val="22"/>
        </w:rPr>
        <w:t xml:space="preserve">podstawie </w:t>
      </w:r>
      <w:r w:rsidRPr="00EC2B9E">
        <w:rPr>
          <w:sz w:val="22"/>
          <w:szCs w:val="22"/>
        </w:rPr>
        <w:t>art</w:t>
      </w:r>
      <w:r w:rsidRPr="00EC2B9E">
        <w:rPr>
          <w:bCs/>
          <w:sz w:val="22"/>
          <w:szCs w:val="22"/>
        </w:rPr>
        <w:t>. 14</w:t>
      </w:r>
      <w:r w:rsidR="000B3EEA">
        <w:rPr>
          <w:bCs/>
          <w:sz w:val="22"/>
          <w:szCs w:val="22"/>
        </w:rPr>
        <w:t xml:space="preserve"> ust. 1, 2 i 4</w:t>
      </w:r>
      <w:r w:rsidRPr="00EC2B9E">
        <w:rPr>
          <w:bCs/>
          <w:sz w:val="22"/>
          <w:szCs w:val="22"/>
        </w:rPr>
        <w:t xml:space="preserve"> </w:t>
      </w:r>
      <w:r w:rsidRPr="00EC2B9E">
        <w:rPr>
          <w:rFonts w:eastAsia="MS Mincho"/>
          <w:sz w:val="22"/>
          <w:szCs w:val="22"/>
        </w:rPr>
        <w:t>ustawy z dnia 27 marca 2003 r. o planowaniu</w:t>
      </w:r>
      <w:r w:rsidR="009F27D5">
        <w:rPr>
          <w:rFonts w:eastAsia="MS Mincho"/>
          <w:sz w:val="22"/>
          <w:szCs w:val="22"/>
        </w:rPr>
        <w:t xml:space="preserve"> </w:t>
      </w:r>
      <w:r w:rsidR="009F27D5">
        <w:rPr>
          <w:rFonts w:eastAsia="MS Mincho"/>
          <w:sz w:val="22"/>
          <w:szCs w:val="22"/>
        </w:rPr>
        <w:br/>
      </w:r>
      <w:r w:rsidRPr="00EC2B9E">
        <w:rPr>
          <w:rFonts w:eastAsia="MS Mincho"/>
          <w:sz w:val="22"/>
          <w:szCs w:val="22"/>
        </w:rPr>
        <w:t xml:space="preserve">i </w:t>
      </w:r>
      <w:r w:rsidRPr="000C7C40">
        <w:rPr>
          <w:rFonts w:eastAsia="MS Mincho"/>
          <w:sz w:val="22"/>
          <w:szCs w:val="22"/>
        </w:rPr>
        <w:t xml:space="preserve">zagospodarowaniu przestrzennym </w:t>
      </w:r>
      <w:r w:rsidR="002B68B4" w:rsidRPr="000C7C40">
        <w:rPr>
          <w:rFonts w:eastAsia="MS Mincho"/>
          <w:sz w:val="22"/>
          <w:szCs w:val="22"/>
        </w:rPr>
        <w:t>(</w:t>
      </w:r>
      <w:r w:rsidR="005148E0" w:rsidRPr="000C7C40">
        <w:rPr>
          <w:rFonts w:eastAsia="MS Mincho"/>
          <w:sz w:val="22"/>
          <w:szCs w:val="22"/>
        </w:rPr>
        <w:t>t. j. Dz. U. z 202</w:t>
      </w:r>
      <w:r w:rsidR="00EC2B9E" w:rsidRPr="000C7C40">
        <w:rPr>
          <w:rFonts w:eastAsia="MS Mincho"/>
          <w:sz w:val="22"/>
          <w:szCs w:val="22"/>
        </w:rPr>
        <w:t>4</w:t>
      </w:r>
      <w:r w:rsidR="005148E0" w:rsidRPr="000C7C40">
        <w:rPr>
          <w:rFonts w:eastAsia="MS Mincho"/>
          <w:sz w:val="22"/>
          <w:szCs w:val="22"/>
        </w:rPr>
        <w:t xml:space="preserve"> r. poz. </w:t>
      </w:r>
      <w:r w:rsidR="00EC2B9E" w:rsidRPr="000C7C40">
        <w:rPr>
          <w:rFonts w:eastAsia="MS Mincho"/>
          <w:sz w:val="22"/>
          <w:szCs w:val="22"/>
        </w:rPr>
        <w:t>1130</w:t>
      </w:r>
      <w:r w:rsidR="00555568" w:rsidRPr="000C7C40">
        <w:rPr>
          <w:rFonts w:eastAsia="MS Mincho"/>
          <w:sz w:val="22"/>
          <w:szCs w:val="22"/>
        </w:rPr>
        <w:t>, zmiany: Dz.U. z 2024 r. poz. 1907</w:t>
      </w:r>
      <w:r w:rsidR="00024D02" w:rsidRPr="000C7C40">
        <w:rPr>
          <w:rFonts w:eastAsia="MS Mincho"/>
          <w:sz w:val="22"/>
          <w:szCs w:val="22"/>
        </w:rPr>
        <w:t>,</w:t>
      </w:r>
      <w:r w:rsidR="00024D02" w:rsidRPr="000C7C40">
        <w:t xml:space="preserve"> </w:t>
      </w:r>
      <w:r w:rsidR="00024D02" w:rsidRPr="000C7C40">
        <w:rPr>
          <w:rFonts w:eastAsia="MS Mincho"/>
          <w:sz w:val="22"/>
          <w:szCs w:val="22"/>
        </w:rPr>
        <w:t>Dz.U. z 2024 r. poz. 1940</w:t>
      </w:r>
      <w:r w:rsidR="00C6279E">
        <w:rPr>
          <w:rFonts w:eastAsia="MS Mincho"/>
          <w:sz w:val="22"/>
          <w:szCs w:val="22"/>
        </w:rPr>
        <w:t>, Dz. U. z 2025 r. poz. 527, zmiany: Dz. U. z 2025 r. poz. 680</w:t>
      </w:r>
      <w:r w:rsidR="00C23567">
        <w:rPr>
          <w:rFonts w:eastAsia="MS Mincho"/>
          <w:sz w:val="22"/>
          <w:szCs w:val="22"/>
        </w:rPr>
        <w:t xml:space="preserve">, Dz. U. z 2025 r. poz. 1668, </w:t>
      </w:r>
      <w:r w:rsidR="00792E46">
        <w:rPr>
          <w:rFonts w:eastAsia="MS Mincho"/>
          <w:sz w:val="22"/>
          <w:szCs w:val="22"/>
        </w:rPr>
        <w:t xml:space="preserve">Dz.U. z 2023 r. poz. 1688, </w:t>
      </w:r>
      <w:r w:rsidR="00C23567">
        <w:rPr>
          <w:rFonts w:eastAsia="MS Mincho"/>
          <w:sz w:val="22"/>
          <w:szCs w:val="22"/>
        </w:rPr>
        <w:t>Dz. U. z 2025 r. poz. 1847, Dz. U. z 2026 r. poz. 24</w:t>
      </w:r>
      <w:r w:rsidR="00EC2B9E" w:rsidRPr="000C7C40">
        <w:rPr>
          <w:rFonts w:eastAsia="MS Mincho"/>
          <w:sz w:val="22"/>
          <w:szCs w:val="22"/>
        </w:rPr>
        <w:t xml:space="preserve">) </w:t>
      </w:r>
      <w:r w:rsidRPr="000C7C40">
        <w:rPr>
          <w:rFonts w:eastAsia="MS Mincho"/>
          <w:sz w:val="22"/>
          <w:szCs w:val="22"/>
        </w:rPr>
        <w:t>oraz art. 18 ust. 2 pkt</w:t>
      </w:r>
      <w:r w:rsidR="00EC2B9E" w:rsidRPr="000C7C40">
        <w:rPr>
          <w:rFonts w:eastAsia="MS Mincho"/>
          <w:sz w:val="22"/>
          <w:szCs w:val="22"/>
        </w:rPr>
        <w:t xml:space="preserve"> </w:t>
      </w:r>
      <w:r w:rsidR="00522F8E" w:rsidRPr="000C7C40">
        <w:rPr>
          <w:rFonts w:eastAsia="MS Mincho"/>
          <w:sz w:val="22"/>
          <w:szCs w:val="22"/>
        </w:rPr>
        <w:t>1</w:t>
      </w:r>
      <w:r w:rsidRPr="000C7C40">
        <w:rPr>
          <w:rFonts w:eastAsia="MS Mincho"/>
          <w:sz w:val="22"/>
          <w:szCs w:val="22"/>
        </w:rPr>
        <w:t xml:space="preserve">5 ustawy z dnia 8 marca 1990 r. o samorządzie gminnym </w:t>
      </w:r>
      <w:r w:rsidR="002B68B4" w:rsidRPr="000C7C40">
        <w:rPr>
          <w:rFonts w:eastAsia="MS Mincho"/>
          <w:sz w:val="22"/>
          <w:szCs w:val="22"/>
        </w:rPr>
        <w:t xml:space="preserve">(t. j. </w:t>
      </w:r>
      <w:r w:rsidR="00C23567" w:rsidRPr="00C23567">
        <w:rPr>
          <w:rFonts w:eastAsia="MS Mincho"/>
          <w:sz w:val="22"/>
          <w:szCs w:val="22"/>
        </w:rPr>
        <w:t>Dz. U. z 2025 r. poz. 1153, zmiany: Dz. U. z 2025 r. poz. 1436)</w:t>
      </w:r>
      <w:r w:rsidR="00FD75D9" w:rsidRPr="000C7C40">
        <w:rPr>
          <w:rFonts w:eastAsia="MS Mincho"/>
          <w:sz w:val="22"/>
          <w:szCs w:val="22"/>
        </w:rPr>
        <w:t>,</w:t>
      </w:r>
      <w:r w:rsidR="002B68B4" w:rsidRPr="00EC2B9E">
        <w:rPr>
          <w:rFonts w:eastAsia="MS Mincho"/>
          <w:sz w:val="22"/>
          <w:szCs w:val="22"/>
        </w:rPr>
        <w:t xml:space="preserve"> </w:t>
      </w:r>
      <w:r w:rsidRPr="00EC2B9E">
        <w:rPr>
          <w:rFonts w:eastAsia="MS Mincho"/>
          <w:sz w:val="22"/>
          <w:szCs w:val="22"/>
        </w:rPr>
        <w:t xml:space="preserve"> </w:t>
      </w:r>
      <w:r w:rsidR="00C23567">
        <w:rPr>
          <w:rFonts w:eastAsia="MS Mincho"/>
          <w:sz w:val="22"/>
          <w:szCs w:val="22"/>
        </w:rPr>
        <w:t xml:space="preserve"> </w:t>
      </w:r>
    </w:p>
    <w:p w14:paraId="7D54ADA7" w14:textId="52DBCA89" w:rsidR="00F909D7" w:rsidRDefault="00EC70A3" w:rsidP="00B3442A">
      <w:pPr>
        <w:spacing w:after="120"/>
        <w:ind w:right="91"/>
        <w:jc w:val="center"/>
        <w:rPr>
          <w:sz w:val="22"/>
          <w:szCs w:val="22"/>
        </w:rPr>
      </w:pPr>
      <w:r w:rsidRPr="00784A09">
        <w:rPr>
          <w:sz w:val="22"/>
          <w:szCs w:val="22"/>
        </w:rPr>
        <w:t>Rada Miasta Sopotu uchwala, co następuje:</w:t>
      </w:r>
    </w:p>
    <w:p w14:paraId="77351D1C" w14:textId="77777777" w:rsidR="00B3442A" w:rsidRPr="00B3442A" w:rsidRDefault="00B3442A" w:rsidP="00B3442A">
      <w:pPr>
        <w:spacing w:after="120"/>
        <w:ind w:right="91"/>
        <w:jc w:val="center"/>
        <w:rPr>
          <w:sz w:val="18"/>
          <w:szCs w:val="18"/>
        </w:rPr>
      </w:pPr>
    </w:p>
    <w:p w14:paraId="1F15D6A9" w14:textId="77777777" w:rsidR="00EC70A3" w:rsidRDefault="00EC70A3" w:rsidP="00B3442A">
      <w:pPr>
        <w:pStyle w:val="Tekstpodstawowy"/>
        <w:ind w:right="91"/>
        <w:jc w:val="center"/>
        <w:rPr>
          <w:sz w:val="22"/>
          <w:szCs w:val="22"/>
        </w:rPr>
      </w:pPr>
      <w:r w:rsidRPr="00784A09">
        <w:rPr>
          <w:sz w:val="22"/>
          <w:szCs w:val="22"/>
        </w:rPr>
        <w:t>§1</w:t>
      </w:r>
    </w:p>
    <w:p w14:paraId="25DFDEF5" w14:textId="4054D1BE" w:rsidR="00D90B89" w:rsidRDefault="009F70DD" w:rsidP="00B3442A">
      <w:pPr>
        <w:ind w:right="91"/>
        <w:jc w:val="both"/>
        <w:rPr>
          <w:sz w:val="22"/>
          <w:szCs w:val="22"/>
        </w:rPr>
      </w:pPr>
      <w:r>
        <w:rPr>
          <w:bCs/>
          <w:sz w:val="22"/>
          <w:szCs w:val="22"/>
        </w:rPr>
        <w:t>Traci moc</w:t>
      </w:r>
      <w:r w:rsidR="00CD2200">
        <w:rPr>
          <w:bCs/>
          <w:sz w:val="22"/>
          <w:szCs w:val="22"/>
        </w:rPr>
        <w:t xml:space="preserve"> uchwał</w:t>
      </w:r>
      <w:r>
        <w:rPr>
          <w:bCs/>
          <w:sz w:val="22"/>
          <w:szCs w:val="22"/>
        </w:rPr>
        <w:t>a</w:t>
      </w:r>
      <w:r w:rsidR="00CD2200">
        <w:rPr>
          <w:bCs/>
          <w:sz w:val="22"/>
          <w:szCs w:val="22"/>
        </w:rPr>
        <w:t xml:space="preserve"> </w:t>
      </w:r>
      <w:r w:rsidR="001E77A1">
        <w:rPr>
          <w:bCs/>
          <w:sz w:val="22"/>
          <w:szCs w:val="22"/>
        </w:rPr>
        <w:t xml:space="preserve">nr </w:t>
      </w:r>
      <w:r w:rsidR="001E77A1" w:rsidRPr="001E77A1">
        <w:rPr>
          <w:bCs/>
          <w:sz w:val="22"/>
          <w:szCs w:val="22"/>
        </w:rPr>
        <w:t>XXV/342/2013</w:t>
      </w:r>
      <w:r w:rsidR="001E77A1">
        <w:rPr>
          <w:bCs/>
          <w:sz w:val="22"/>
          <w:szCs w:val="22"/>
        </w:rPr>
        <w:t xml:space="preserve"> </w:t>
      </w:r>
      <w:r w:rsidR="001E77A1" w:rsidRPr="001E77A1">
        <w:rPr>
          <w:bCs/>
          <w:sz w:val="22"/>
          <w:szCs w:val="22"/>
        </w:rPr>
        <w:t>z dnia 1 lutego 2013 r. o przystąpieniu do sporządzenia miejscowego planu zagospodarowania przestrzennego dla obszaru ograniczonego ulicami Al. Niepodległości, 3 Maja, Jana z Kolna i wschodnią granicą terenów kolejowych w mieście Sopocie</w:t>
      </w:r>
      <w:r w:rsidR="001E77A1">
        <w:rPr>
          <w:bCs/>
          <w:sz w:val="22"/>
          <w:szCs w:val="22"/>
        </w:rPr>
        <w:t xml:space="preserve"> zmieni</w:t>
      </w:r>
      <w:r w:rsidR="00A92972">
        <w:rPr>
          <w:bCs/>
          <w:sz w:val="22"/>
          <w:szCs w:val="22"/>
        </w:rPr>
        <w:t>ona</w:t>
      </w:r>
      <w:r w:rsidR="001E77A1">
        <w:rPr>
          <w:bCs/>
          <w:sz w:val="22"/>
          <w:szCs w:val="22"/>
        </w:rPr>
        <w:t xml:space="preserve"> uchwałą nr XXV/430/2021 z dnia 21 czerwca 2021 r. w sprawie zmiany uchwały nr </w:t>
      </w:r>
      <w:r w:rsidR="00043105" w:rsidRPr="00043105">
        <w:rPr>
          <w:bCs/>
          <w:sz w:val="22"/>
          <w:szCs w:val="22"/>
        </w:rPr>
        <w:t xml:space="preserve">XXV/342/2013 </w:t>
      </w:r>
      <w:r w:rsidR="001E77A1">
        <w:rPr>
          <w:bCs/>
          <w:sz w:val="22"/>
          <w:szCs w:val="22"/>
        </w:rPr>
        <w:t xml:space="preserve">z dnia 1 lutego 2013 r. </w:t>
      </w:r>
      <w:r w:rsidR="008907C1">
        <w:rPr>
          <w:bCs/>
          <w:sz w:val="22"/>
          <w:szCs w:val="22"/>
        </w:rPr>
        <w:br/>
      </w:r>
      <w:r w:rsidR="001E77A1">
        <w:rPr>
          <w:bCs/>
          <w:sz w:val="22"/>
          <w:szCs w:val="22"/>
        </w:rPr>
        <w:t xml:space="preserve">o przystąpieniu do sporządzenia miejscowego planu zagospodarowania przestrzennego </w:t>
      </w:r>
      <w:r w:rsidR="00FC31B3" w:rsidRPr="00FC31B3">
        <w:rPr>
          <w:bCs/>
          <w:sz w:val="22"/>
          <w:szCs w:val="22"/>
        </w:rPr>
        <w:t>dla obszaru ograniczonego ulicami Al. Niepodległości, 3 Maja, Jana z Kolna i wschodnią granicą terenów kolejowych w mieście Sopocie</w:t>
      </w:r>
      <w:r w:rsidR="00AC0D26">
        <w:rPr>
          <w:bCs/>
          <w:sz w:val="22"/>
          <w:szCs w:val="22"/>
        </w:rPr>
        <w:t xml:space="preserve"> </w:t>
      </w:r>
      <w:r w:rsidR="00AC0D26" w:rsidRPr="005B170A">
        <w:rPr>
          <w:b/>
          <w:sz w:val="22"/>
          <w:szCs w:val="22"/>
        </w:rPr>
        <w:t xml:space="preserve">w części </w:t>
      </w:r>
      <w:r w:rsidR="00CE134E" w:rsidRPr="005B170A">
        <w:rPr>
          <w:b/>
          <w:sz w:val="22"/>
          <w:szCs w:val="22"/>
        </w:rPr>
        <w:t>obejmującej obszar objęty ETAPEM II</w:t>
      </w:r>
      <w:r w:rsidR="008D45CC" w:rsidRPr="005B170A">
        <w:rPr>
          <w:b/>
          <w:sz w:val="22"/>
          <w:szCs w:val="22"/>
        </w:rPr>
        <w:t>.</w:t>
      </w:r>
      <w:r w:rsidR="00AC0D26">
        <w:rPr>
          <w:bCs/>
          <w:sz w:val="22"/>
          <w:szCs w:val="22"/>
        </w:rPr>
        <w:t xml:space="preserve"> </w:t>
      </w:r>
    </w:p>
    <w:p w14:paraId="206FFAA1" w14:textId="77777777" w:rsidR="00D90B89" w:rsidRPr="00B3442A" w:rsidRDefault="00D90B89" w:rsidP="00B3442A">
      <w:pPr>
        <w:ind w:right="91"/>
        <w:jc w:val="both"/>
        <w:rPr>
          <w:sz w:val="18"/>
          <w:szCs w:val="18"/>
          <w:lang w:eastAsia="ja-JP"/>
        </w:rPr>
      </w:pPr>
    </w:p>
    <w:p w14:paraId="2A251A80" w14:textId="77777777" w:rsidR="00AC0D26" w:rsidRPr="00AC0D26" w:rsidRDefault="00AC0D26" w:rsidP="00B3442A">
      <w:pPr>
        <w:ind w:right="91"/>
        <w:jc w:val="both"/>
        <w:rPr>
          <w:b/>
          <w:bCs/>
          <w:color w:val="EE0000"/>
          <w:sz w:val="18"/>
          <w:szCs w:val="18"/>
        </w:rPr>
      </w:pPr>
    </w:p>
    <w:p w14:paraId="7DA324D0" w14:textId="3D923F38" w:rsidR="00B14384" w:rsidRDefault="00B14384" w:rsidP="00B14384">
      <w:pPr>
        <w:pStyle w:val="Tekstpodstawowy"/>
        <w:ind w:right="91"/>
        <w:jc w:val="center"/>
        <w:rPr>
          <w:sz w:val="22"/>
          <w:szCs w:val="22"/>
        </w:rPr>
      </w:pPr>
      <w:r w:rsidRPr="00B6400B">
        <w:rPr>
          <w:sz w:val="22"/>
          <w:szCs w:val="22"/>
        </w:rPr>
        <w:t>§</w:t>
      </w:r>
      <w:r w:rsidR="00AC0D26" w:rsidRPr="00B6400B">
        <w:rPr>
          <w:sz w:val="22"/>
          <w:szCs w:val="22"/>
        </w:rPr>
        <w:t>2</w:t>
      </w:r>
    </w:p>
    <w:p w14:paraId="580E7422" w14:textId="580CCF55" w:rsidR="00FB4A94" w:rsidRDefault="00FB4A94" w:rsidP="00FB4A94">
      <w:pPr>
        <w:pStyle w:val="Tekstpodstawowy"/>
        <w:ind w:right="91"/>
        <w:rPr>
          <w:b w:val="0"/>
          <w:bCs w:val="0"/>
          <w:sz w:val="22"/>
          <w:szCs w:val="22"/>
        </w:rPr>
      </w:pPr>
      <w:r w:rsidRPr="00FB4A94">
        <w:rPr>
          <w:b w:val="0"/>
          <w:bCs w:val="0"/>
          <w:sz w:val="22"/>
          <w:szCs w:val="22"/>
        </w:rPr>
        <w:t>Integralną częścią niniejszej uchwały</w:t>
      </w:r>
      <w:r w:rsidR="009C65A0">
        <w:rPr>
          <w:b w:val="0"/>
          <w:bCs w:val="0"/>
          <w:sz w:val="22"/>
          <w:szCs w:val="22"/>
        </w:rPr>
        <w:t xml:space="preserve"> </w:t>
      </w:r>
      <w:r w:rsidRPr="00FB4A94">
        <w:rPr>
          <w:b w:val="0"/>
          <w:bCs w:val="0"/>
          <w:sz w:val="22"/>
          <w:szCs w:val="22"/>
        </w:rPr>
        <w:t>jest załącznik graficzny przedstawiający granice obszaru objęteg</w:t>
      </w:r>
      <w:r w:rsidR="002322B5">
        <w:rPr>
          <w:b w:val="0"/>
          <w:bCs w:val="0"/>
          <w:sz w:val="22"/>
          <w:szCs w:val="22"/>
        </w:rPr>
        <w:t>o</w:t>
      </w:r>
      <w:r w:rsidR="008D45CC">
        <w:rPr>
          <w:b w:val="0"/>
          <w:bCs w:val="0"/>
          <w:sz w:val="22"/>
          <w:szCs w:val="22"/>
        </w:rPr>
        <w:t xml:space="preserve"> </w:t>
      </w:r>
      <w:r w:rsidR="00640BD9">
        <w:rPr>
          <w:b w:val="0"/>
          <w:bCs w:val="0"/>
          <w:sz w:val="22"/>
          <w:szCs w:val="22"/>
        </w:rPr>
        <w:t>ETAPEM II, którego dotyczy</w:t>
      </w:r>
      <w:r w:rsidR="002322B5">
        <w:rPr>
          <w:b w:val="0"/>
          <w:bCs w:val="0"/>
          <w:sz w:val="22"/>
          <w:szCs w:val="22"/>
        </w:rPr>
        <w:t xml:space="preserve"> </w:t>
      </w:r>
      <w:r w:rsidR="00640BD9">
        <w:rPr>
          <w:b w:val="0"/>
          <w:bCs w:val="0"/>
          <w:sz w:val="22"/>
          <w:szCs w:val="22"/>
        </w:rPr>
        <w:t xml:space="preserve">utrata mocy, o której mowa w </w:t>
      </w:r>
      <w:r w:rsidR="00640BD9" w:rsidRPr="00640BD9">
        <w:rPr>
          <w:b w:val="0"/>
          <w:bCs w:val="0"/>
          <w:sz w:val="22"/>
          <w:szCs w:val="22"/>
        </w:rPr>
        <w:t>§1</w:t>
      </w:r>
      <w:r w:rsidR="00640BD9">
        <w:rPr>
          <w:b w:val="0"/>
          <w:bCs w:val="0"/>
          <w:sz w:val="22"/>
          <w:szCs w:val="22"/>
        </w:rPr>
        <w:t xml:space="preserve"> niniejszej uchwały.</w:t>
      </w:r>
    </w:p>
    <w:p w14:paraId="3A1D6A45" w14:textId="77777777" w:rsidR="00FB4A94" w:rsidRDefault="00FB4A94" w:rsidP="00FB4A94">
      <w:pPr>
        <w:pStyle w:val="Tekstpodstawowy"/>
        <w:ind w:right="91"/>
        <w:rPr>
          <w:b w:val="0"/>
          <w:bCs w:val="0"/>
          <w:sz w:val="22"/>
          <w:szCs w:val="22"/>
        </w:rPr>
      </w:pPr>
    </w:p>
    <w:p w14:paraId="7CC3C7A6" w14:textId="77777777" w:rsidR="00FB4A94" w:rsidRDefault="00FB4A94" w:rsidP="00FB4A94">
      <w:pPr>
        <w:pStyle w:val="Tekstpodstawowy"/>
        <w:ind w:right="91"/>
        <w:rPr>
          <w:b w:val="0"/>
          <w:bCs w:val="0"/>
          <w:sz w:val="22"/>
          <w:szCs w:val="22"/>
        </w:rPr>
      </w:pPr>
    </w:p>
    <w:p w14:paraId="50C8CEF4" w14:textId="56221F4D" w:rsidR="00FB4A94" w:rsidRPr="00B6400B" w:rsidRDefault="00FB4A94" w:rsidP="00FB4A94">
      <w:pPr>
        <w:pStyle w:val="Tekstpodstawowy"/>
        <w:ind w:right="91"/>
        <w:jc w:val="center"/>
        <w:rPr>
          <w:b w:val="0"/>
          <w:bCs w:val="0"/>
          <w:sz w:val="22"/>
          <w:szCs w:val="22"/>
        </w:rPr>
      </w:pPr>
      <w:r w:rsidRPr="00784A09">
        <w:rPr>
          <w:sz w:val="22"/>
          <w:szCs w:val="22"/>
        </w:rPr>
        <w:t>§</w:t>
      </w:r>
      <w:r>
        <w:rPr>
          <w:sz w:val="22"/>
          <w:szCs w:val="22"/>
        </w:rPr>
        <w:t>3</w:t>
      </w:r>
    </w:p>
    <w:p w14:paraId="76C8386B" w14:textId="77777777" w:rsidR="00B14384" w:rsidRPr="00B6400B" w:rsidRDefault="00B14384" w:rsidP="00B14384">
      <w:pPr>
        <w:pStyle w:val="Tekstpodstawowy"/>
        <w:ind w:right="91"/>
        <w:rPr>
          <w:b w:val="0"/>
          <w:bCs w:val="0"/>
          <w:sz w:val="22"/>
          <w:szCs w:val="22"/>
        </w:rPr>
      </w:pPr>
      <w:r w:rsidRPr="00B6400B">
        <w:rPr>
          <w:b w:val="0"/>
          <w:bCs w:val="0"/>
          <w:sz w:val="22"/>
          <w:szCs w:val="22"/>
        </w:rPr>
        <w:t>Wykonanie uchwały powierza się Prezydentowi Miasta Sopotu.</w:t>
      </w:r>
    </w:p>
    <w:p w14:paraId="208DEFEB" w14:textId="77777777" w:rsidR="00B14384" w:rsidRPr="00AC0D26" w:rsidRDefault="00B14384" w:rsidP="00B3442A">
      <w:pPr>
        <w:ind w:right="91"/>
        <w:jc w:val="both"/>
        <w:rPr>
          <w:b/>
          <w:bCs/>
          <w:color w:val="EE0000"/>
          <w:sz w:val="18"/>
          <w:szCs w:val="18"/>
        </w:rPr>
      </w:pPr>
    </w:p>
    <w:p w14:paraId="180FF0EC" w14:textId="77777777" w:rsidR="00F909D7" w:rsidRPr="00B3442A" w:rsidRDefault="00F909D7" w:rsidP="004903FA">
      <w:pPr>
        <w:pStyle w:val="Tekstpodstawowy"/>
        <w:ind w:right="91"/>
        <w:rPr>
          <w:sz w:val="18"/>
          <w:szCs w:val="18"/>
        </w:rPr>
      </w:pPr>
    </w:p>
    <w:p w14:paraId="449AA302" w14:textId="0413EEFD" w:rsidR="009A56C6" w:rsidRPr="00784A09" w:rsidRDefault="009A56C6" w:rsidP="00B3442A">
      <w:pPr>
        <w:pStyle w:val="Tekstpodstawowy"/>
        <w:ind w:right="91"/>
        <w:jc w:val="center"/>
        <w:rPr>
          <w:b w:val="0"/>
          <w:bCs w:val="0"/>
          <w:sz w:val="22"/>
          <w:szCs w:val="22"/>
        </w:rPr>
      </w:pPr>
      <w:r w:rsidRPr="00784A09">
        <w:rPr>
          <w:sz w:val="22"/>
          <w:szCs w:val="22"/>
        </w:rPr>
        <w:t>§</w:t>
      </w:r>
      <w:r w:rsidR="00FB4A94">
        <w:rPr>
          <w:sz w:val="22"/>
          <w:szCs w:val="22"/>
        </w:rPr>
        <w:t>4</w:t>
      </w:r>
    </w:p>
    <w:p w14:paraId="7B6C57F1" w14:textId="77777777" w:rsidR="009A56C6" w:rsidRPr="00784A09" w:rsidRDefault="009A56C6" w:rsidP="00B3442A">
      <w:pPr>
        <w:pStyle w:val="Tekstpodstawowy"/>
        <w:ind w:right="91"/>
        <w:rPr>
          <w:b w:val="0"/>
          <w:bCs w:val="0"/>
          <w:sz w:val="22"/>
          <w:szCs w:val="22"/>
        </w:rPr>
      </w:pPr>
      <w:r w:rsidRPr="00784A09">
        <w:rPr>
          <w:b w:val="0"/>
          <w:bCs w:val="0"/>
          <w:sz w:val="22"/>
          <w:szCs w:val="22"/>
        </w:rPr>
        <w:t>Uchwała wchodzi w życie z dniem podjęcia.</w:t>
      </w:r>
    </w:p>
    <w:p w14:paraId="6348CF73" w14:textId="77777777" w:rsidR="00462C28" w:rsidRDefault="00462C28" w:rsidP="001752B5">
      <w:pPr>
        <w:pStyle w:val="Tekstpodstawowy"/>
        <w:rPr>
          <w:rFonts w:ascii="Times New Roman" w:hAnsi="Times New Roman" w:cs="Times New Roman"/>
          <w:b w:val="0"/>
          <w:bCs w:val="0"/>
          <w:color w:val="FF0000"/>
          <w:sz w:val="22"/>
          <w:szCs w:val="22"/>
        </w:rPr>
      </w:pPr>
    </w:p>
    <w:p w14:paraId="67642934" w14:textId="77777777" w:rsidR="00AC0D26" w:rsidRDefault="00AC0D26" w:rsidP="001752B5">
      <w:pPr>
        <w:pStyle w:val="Tekstpodstawowy"/>
        <w:rPr>
          <w:rFonts w:ascii="Times New Roman" w:hAnsi="Times New Roman" w:cs="Times New Roman"/>
          <w:b w:val="0"/>
          <w:bCs w:val="0"/>
          <w:color w:val="FF0000"/>
          <w:sz w:val="22"/>
          <w:szCs w:val="22"/>
        </w:rPr>
      </w:pPr>
    </w:p>
    <w:p w14:paraId="3BE35A56" w14:textId="77777777" w:rsidR="00AC0D26" w:rsidRDefault="00AC0D26" w:rsidP="001752B5">
      <w:pPr>
        <w:pStyle w:val="Tekstpodstawowy"/>
        <w:rPr>
          <w:rFonts w:ascii="Times New Roman" w:hAnsi="Times New Roman" w:cs="Times New Roman"/>
          <w:b w:val="0"/>
          <w:bCs w:val="0"/>
          <w:color w:val="FF0000"/>
          <w:sz w:val="22"/>
          <w:szCs w:val="22"/>
        </w:rPr>
      </w:pPr>
    </w:p>
    <w:p w14:paraId="6FC7F991" w14:textId="77777777" w:rsidR="000902E2" w:rsidRDefault="000902E2" w:rsidP="004259DE">
      <w:pPr>
        <w:pStyle w:val="Tekstpodstawowy"/>
        <w:ind w:left="5954"/>
        <w:jc w:val="left"/>
        <w:rPr>
          <w:rFonts w:ascii="Times New Roman" w:hAnsi="Times New Roman" w:cs="Times New Roman"/>
          <w:b w:val="0"/>
          <w:bCs w:val="0"/>
          <w:sz w:val="18"/>
          <w:szCs w:val="18"/>
        </w:rPr>
      </w:pPr>
      <w:r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PRZEWODNICZĄCA </w:t>
      </w:r>
    </w:p>
    <w:p w14:paraId="709B8DD5" w14:textId="0E265643" w:rsidR="004259DE" w:rsidRPr="003A5778" w:rsidRDefault="000902E2" w:rsidP="004259DE">
      <w:pPr>
        <w:pStyle w:val="Tekstpodstawowy"/>
        <w:ind w:left="5954"/>
        <w:jc w:val="left"/>
        <w:rPr>
          <w:rFonts w:ascii="Times New Roman" w:hAnsi="Times New Roman" w:cs="Times New Roman"/>
          <w:b w:val="0"/>
          <w:bCs w:val="0"/>
          <w:sz w:val="18"/>
          <w:szCs w:val="18"/>
        </w:rPr>
      </w:pPr>
      <w:r>
        <w:rPr>
          <w:rFonts w:ascii="Times New Roman" w:hAnsi="Times New Roman" w:cs="Times New Roman"/>
          <w:b w:val="0"/>
          <w:bCs w:val="0"/>
          <w:sz w:val="18"/>
          <w:szCs w:val="18"/>
        </w:rPr>
        <w:t>RADY MIASTA SOPOTU</w:t>
      </w:r>
    </w:p>
    <w:p w14:paraId="1A9D1B7B" w14:textId="1226F55F" w:rsidR="004259DE" w:rsidRPr="003A5778" w:rsidRDefault="004259DE" w:rsidP="000902E2">
      <w:pPr>
        <w:pStyle w:val="Tekstpodstawowy"/>
        <w:ind w:left="5954"/>
        <w:jc w:val="left"/>
        <w:rPr>
          <w:rFonts w:ascii="Times New Roman" w:hAnsi="Times New Roman" w:cs="Times New Roman"/>
          <w:b w:val="0"/>
          <w:bCs w:val="0"/>
          <w:sz w:val="18"/>
          <w:szCs w:val="18"/>
        </w:rPr>
      </w:pPr>
      <w:r w:rsidRPr="003A5778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/-/ </w:t>
      </w:r>
      <w:r w:rsidR="000902E2">
        <w:rPr>
          <w:rFonts w:ascii="Times New Roman" w:hAnsi="Times New Roman" w:cs="Times New Roman"/>
          <w:b w:val="0"/>
          <w:bCs w:val="0"/>
          <w:sz w:val="18"/>
          <w:szCs w:val="18"/>
        </w:rPr>
        <w:t>Aleksandra Gosk</w:t>
      </w:r>
    </w:p>
    <w:p w14:paraId="47AB09FC" w14:textId="77777777" w:rsidR="00AC0D26" w:rsidRDefault="00AC0D26" w:rsidP="001752B5">
      <w:pPr>
        <w:pStyle w:val="Tekstpodstawowy"/>
        <w:rPr>
          <w:rFonts w:ascii="Times New Roman" w:hAnsi="Times New Roman" w:cs="Times New Roman"/>
          <w:b w:val="0"/>
          <w:bCs w:val="0"/>
          <w:color w:val="FF0000"/>
          <w:sz w:val="22"/>
          <w:szCs w:val="22"/>
        </w:rPr>
      </w:pPr>
    </w:p>
    <w:p w14:paraId="437F0D55" w14:textId="77777777" w:rsidR="00AC0D26" w:rsidRDefault="00AC0D26" w:rsidP="001752B5">
      <w:pPr>
        <w:pStyle w:val="Tekstpodstawowy"/>
        <w:rPr>
          <w:rFonts w:ascii="Times New Roman" w:hAnsi="Times New Roman" w:cs="Times New Roman"/>
          <w:b w:val="0"/>
          <w:bCs w:val="0"/>
          <w:color w:val="FF0000"/>
          <w:sz w:val="22"/>
          <w:szCs w:val="22"/>
        </w:rPr>
      </w:pPr>
    </w:p>
    <w:p w14:paraId="10911B23" w14:textId="29CAD679" w:rsidR="004259DE" w:rsidRDefault="004259DE" w:rsidP="001752B5">
      <w:pPr>
        <w:pStyle w:val="Tekstpodstawowy"/>
        <w:rPr>
          <w:rFonts w:ascii="Times New Roman" w:hAnsi="Times New Roman" w:cs="Times New Roman"/>
          <w:b w:val="0"/>
          <w:bCs w:val="0"/>
          <w:color w:val="FF0000"/>
          <w:sz w:val="22"/>
          <w:szCs w:val="22"/>
        </w:rPr>
      </w:pPr>
    </w:p>
    <w:p w14:paraId="6592A1BE" w14:textId="4553E24B" w:rsidR="004259DE" w:rsidRDefault="004259DE" w:rsidP="001752B5">
      <w:pPr>
        <w:pStyle w:val="Tekstpodstawowy"/>
        <w:rPr>
          <w:rFonts w:ascii="Times New Roman" w:hAnsi="Times New Roman" w:cs="Times New Roman"/>
          <w:b w:val="0"/>
          <w:bCs w:val="0"/>
          <w:color w:val="FF0000"/>
          <w:sz w:val="22"/>
          <w:szCs w:val="22"/>
        </w:rPr>
      </w:pPr>
    </w:p>
    <w:p w14:paraId="3E1D4325" w14:textId="77777777" w:rsidR="004259DE" w:rsidRDefault="004259DE" w:rsidP="001752B5">
      <w:pPr>
        <w:pStyle w:val="Tekstpodstawowy"/>
        <w:rPr>
          <w:rFonts w:ascii="Times New Roman" w:hAnsi="Times New Roman" w:cs="Times New Roman"/>
          <w:b w:val="0"/>
          <w:bCs w:val="0"/>
          <w:color w:val="FF0000"/>
          <w:sz w:val="22"/>
          <w:szCs w:val="22"/>
        </w:rPr>
      </w:pPr>
    </w:p>
    <w:p w14:paraId="5724DA21" w14:textId="77777777" w:rsidR="004259DE" w:rsidRDefault="004259DE" w:rsidP="004259DE">
      <w:pPr>
        <w:pStyle w:val="NormalnyWeb"/>
        <w:spacing w:after="0"/>
        <w:rPr>
          <w:color w:val="000000"/>
          <w:sz w:val="18"/>
          <w:szCs w:val="18"/>
        </w:rPr>
      </w:pPr>
      <w:r w:rsidRPr="003A5778">
        <w:rPr>
          <w:color w:val="000000"/>
          <w:sz w:val="18"/>
          <w:szCs w:val="18"/>
        </w:rPr>
        <w:t>RADCA PRAWNY</w:t>
      </w:r>
    </w:p>
    <w:p w14:paraId="3C98D026" w14:textId="65BE167A" w:rsidR="00AC0D26" w:rsidRPr="000902E2" w:rsidRDefault="004259DE" w:rsidP="000902E2">
      <w:pPr>
        <w:pStyle w:val="NormalnyWeb"/>
        <w:spacing w:before="0" w:beforeAutospacing="0" w:after="0"/>
        <w:rPr>
          <w:color w:val="000000"/>
          <w:sz w:val="18"/>
          <w:szCs w:val="18"/>
        </w:rPr>
      </w:pPr>
      <w:r w:rsidRPr="003A5778">
        <w:rPr>
          <w:color w:val="000000"/>
          <w:sz w:val="18"/>
          <w:szCs w:val="18"/>
        </w:rPr>
        <w:t xml:space="preserve">/-/ Marlena </w:t>
      </w:r>
      <w:proofErr w:type="spellStart"/>
      <w:r w:rsidRPr="003A5778">
        <w:rPr>
          <w:color w:val="000000"/>
          <w:sz w:val="18"/>
          <w:szCs w:val="18"/>
        </w:rPr>
        <w:t>Muzińska</w:t>
      </w:r>
      <w:proofErr w:type="spellEnd"/>
    </w:p>
    <w:p w14:paraId="0055DD6F" w14:textId="77777777" w:rsidR="00EC70A3" w:rsidRPr="00784A09" w:rsidRDefault="00EC70A3" w:rsidP="00B3442A">
      <w:pPr>
        <w:pStyle w:val="Tekstpodstawowy"/>
        <w:ind w:left="-426" w:right="-51"/>
        <w:jc w:val="center"/>
        <w:rPr>
          <w:bCs w:val="0"/>
          <w:sz w:val="22"/>
          <w:szCs w:val="22"/>
        </w:rPr>
      </w:pPr>
      <w:r w:rsidRPr="00784A09">
        <w:rPr>
          <w:bCs w:val="0"/>
          <w:sz w:val="22"/>
          <w:szCs w:val="22"/>
        </w:rPr>
        <w:lastRenderedPageBreak/>
        <w:t>Uzasadnienie</w:t>
      </w:r>
    </w:p>
    <w:p w14:paraId="791C8C11" w14:textId="77777777" w:rsidR="00EC70A3" w:rsidRPr="00784A09" w:rsidRDefault="00EC70A3" w:rsidP="00B3442A">
      <w:pPr>
        <w:ind w:left="-426" w:right="-51" w:firstLine="708"/>
        <w:jc w:val="both"/>
        <w:rPr>
          <w:sz w:val="22"/>
          <w:szCs w:val="22"/>
        </w:rPr>
      </w:pPr>
    </w:p>
    <w:p w14:paraId="2D5D5F3C" w14:textId="4E963DE8" w:rsidR="00AE306F" w:rsidRDefault="00AE306F" w:rsidP="00AE306F">
      <w:pPr>
        <w:spacing w:after="80"/>
        <w:ind w:left="-426" w:right="-51" w:firstLine="708"/>
        <w:jc w:val="both"/>
        <w:rPr>
          <w:sz w:val="22"/>
          <w:szCs w:val="22"/>
        </w:rPr>
      </w:pPr>
      <w:r>
        <w:rPr>
          <w:sz w:val="22"/>
          <w:szCs w:val="22"/>
        </w:rPr>
        <w:t>U</w:t>
      </w:r>
      <w:r w:rsidRPr="00AE306F">
        <w:rPr>
          <w:sz w:val="22"/>
          <w:szCs w:val="22"/>
        </w:rPr>
        <w:t>chwał</w:t>
      </w:r>
      <w:r>
        <w:rPr>
          <w:sz w:val="22"/>
          <w:szCs w:val="22"/>
        </w:rPr>
        <w:t>a</w:t>
      </w:r>
      <w:r w:rsidRPr="00AE306F">
        <w:rPr>
          <w:sz w:val="22"/>
          <w:szCs w:val="22"/>
        </w:rPr>
        <w:t xml:space="preserve"> nr XXV/342/2013 Rady Miasta Sopotu z dnia 1 lutego 2013 r. o przystąpieniu do sporządzenia miejscowego planu zagospodarowania przestrzennego dla obszaru ograniczonego ulicami Al. Niepodległości, 3 Maja, Jana z Kolna i wschodnią granicą terenów kolejowych </w:t>
      </w:r>
      <w:r w:rsidR="00FC71D2">
        <w:rPr>
          <w:sz w:val="22"/>
          <w:szCs w:val="22"/>
        </w:rPr>
        <w:br/>
      </w:r>
      <w:r w:rsidRPr="00AE306F">
        <w:rPr>
          <w:sz w:val="22"/>
          <w:szCs w:val="22"/>
        </w:rPr>
        <w:t>w mieście Sopocie</w:t>
      </w:r>
      <w:r>
        <w:rPr>
          <w:sz w:val="22"/>
          <w:szCs w:val="22"/>
        </w:rPr>
        <w:t xml:space="preserve"> została podjęta ponad 10 lat temu. U</w:t>
      </w:r>
      <w:r w:rsidRPr="00AE306F">
        <w:rPr>
          <w:sz w:val="22"/>
          <w:szCs w:val="22"/>
        </w:rPr>
        <w:t xml:space="preserve">chwałą nr XXV/430/2021 Rady Miasta Sopotu z dnia 21 czerwca 2021 r. w sprawie zmiany uchwały nr </w:t>
      </w:r>
      <w:r w:rsidR="00221CEF" w:rsidRPr="00221CEF">
        <w:rPr>
          <w:sz w:val="22"/>
          <w:szCs w:val="22"/>
        </w:rPr>
        <w:t>XXV/342/2013</w:t>
      </w:r>
      <w:r w:rsidRPr="00AE306F">
        <w:rPr>
          <w:sz w:val="22"/>
          <w:szCs w:val="22"/>
        </w:rPr>
        <w:t xml:space="preserve"> z dnia 1 lutego 2013 r. o przystąpieniu do sporządzenia miejscowego planu zagospodarowania przestrzennego dla obszaru ograniczonego ulicami Al. Niepodległości, 3 Maja, Jana z Kolna i wschodnią granicą terenów kolejowych w mieście Sopocie</w:t>
      </w:r>
      <w:r w:rsidR="00221CEF">
        <w:rPr>
          <w:sz w:val="22"/>
          <w:szCs w:val="22"/>
        </w:rPr>
        <w:t xml:space="preserve">, zdecydowano </w:t>
      </w:r>
      <w:r w:rsidR="00F3607F">
        <w:rPr>
          <w:sz w:val="22"/>
          <w:szCs w:val="22"/>
        </w:rPr>
        <w:t xml:space="preserve">o </w:t>
      </w:r>
      <w:r w:rsidR="00221CEF">
        <w:rPr>
          <w:sz w:val="22"/>
          <w:szCs w:val="22"/>
        </w:rPr>
        <w:t xml:space="preserve">uchwalaniu planu miejscowego w dwóch etapach. Wynikało to z rozbieżności w stanowiskach właścicieli nieruchomości, dotyczących sposobu zagospodarowania części obszaru. </w:t>
      </w:r>
    </w:p>
    <w:p w14:paraId="1E057CF1" w14:textId="2299F144" w:rsidR="00FC71D2" w:rsidRDefault="00FC71D2" w:rsidP="00FC71D2">
      <w:pPr>
        <w:spacing w:after="80"/>
        <w:ind w:left="-426" w:right="-51" w:firstLine="708"/>
        <w:jc w:val="both"/>
        <w:rPr>
          <w:sz w:val="22"/>
          <w:szCs w:val="22"/>
        </w:rPr>
      </w:pPr>
      <w:r>
        <w:rPr>
          <w:sz w:val="22"/>
          <w:szCs w:val="22"/>
        </w:rPr>
        <w:t>Pomimo znacznego</w:t>
      </w:r>
      <w:r w:rsidR="00A36753">
        <w:rPr>
          <w:sz w:val="22"/>
          <w:szCs w:val="22"/>
        </w:rPr>
        <w:t xml:space="preserve"> upływu</w:t>
      </w:r>
      <w:r>
        <w:rPr>
          <w:sz w:val="22"/>
          <w:szCs w:val="22"/>
        </w:rPr>
        <w:t xml:space="preserve"> czasu od wejścia ww. uchwał w życie, procedura planistyczna dotycząca etapu II prac nie została zakończona. Zgodnie z art. 14 ustawy z dnia 27 marca 2003 r. o planowaniu i zagospodarowaniu przestrzennym, uchwała o przystąpieniu do sporządzenia miejscowego aktu planowania przestrzennego stanowi akt intencyjny, który nie wywołuje skutków w zakresie prawa miejscowego. Pozostawienie w obrocie prawnym uchwał, które nie są realizowane, może prowadzić do wątpliwości dotyczących m.in. planowanych działań inwestycyjnych.</w:t>
      </w:r>
    </w:p>
    <w:p w14:paraId="3D310A92" w14:textId="1D4AD7F1" w:rsidR="00B6400B" w:rsidRDefault="00B6400B" w:rsidP="00AE306F">
      <w:pPr>
        <w:spacing w:after="80"/>
        <w:ind w:left="-426" w:right="-51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obszarze objętym etapem I obowiązuje uchwała nr XXX/536/2022 Rady Miasta Sopotu z dnia 28 stycznia 2022 r. </w:t>
      </w:r>
      <w:r w:rsidRPr="00B6400B">
        <w:rPr>
          <w:sz w:val="22"/>
          <w:szCs w:val="22"/>
        </w:rPr>
        <w:t xml:space="preserve">w sprawie uchwalenia miejscowego planu zagospodarowania przestrzennego dla obszaru ograniczonego ulicami Al. Niepodległości, 3 Maja, Jana z Kolna </w:t>
      </w:r>
      <w:r>
        <w:rPr>
          <w:sz w:val="22"/>
          <w:szCs w:val="22"/>
        </w:rPr>
        <w:br/>
      </w:r>
      <w:r w:rsidRPr="00B6400B">
        <w:rPr>
          <w:sz w:val="22"/>
          <w:szCs w:val="22"/>
        </w:rPr>
        <w:t>i wschodnią granicą terenów kolejowych w mieście Sopocie – ETAP I</w:t>
      </w:r>
      <w:r>
        <w:rPr>
          <w:sz w:val="22"/>
          <w:szCs w:val="22"/>
        </w:rPr>
        <w:t>.</w:t>
      </w:r>
    </w:p>
    <w:p w14:paraId="72B153C6" w14:textId="74D1D67A" w:rsidR="00B6400B" w:rsidRDefault="00B6400B" w:rsidP="00B6400B">
      <w:pPr>
        <w:spacing w:after="80"/>
        <w:ind w:left="-426" w:right="-51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związku z powyższym, zasadne jest uchylenie uchwały </w:t>
      </w:r>
      <w:r w:rsidRPr="00B6400B">
        <w:rPr>
          <w:sz w:val="22"/>
          <w:szCs w:val="22"/>
        </w:rPr>
        <w:t xml:space="preserve">nr XXV/342/2013 Rady Miasta Sopotu z dnia 1 lutego 2013 r. o przystąpieniu do sporządzenia miejscowego planu zagospodarowania przestrzennego dla obszaru ograniczonego ulicami Al. Niepodległości, </w:t>
      </w:r>
      <w:r>
        <w:rPr>
          <w:sz w:val="22"/>
          <w:szCs w:val="22"/>
        </w:rPr>
        <w:br/>
      </w:r>
      <w:r w:rsidRPr="00B6400B">
        <w:rPr>
          <w:sz w:val="22"/>
          <w:szCs w:val="22"/>
        </w:rPr>
        <w:t xml:space="preserve">3 Maja, Jana z Kolna i wschodnią granicą terenów kolejowych w mieście Sopocie zmienionej uchwałą nr XXV/430/2021 z dnia 21 czerwca 2021 r. w sprawie zmiany uchwały nr XXV/342/2013 z dnia 1 lutego 2013 r. o przystąpieniu do sporządzenia miejscowego planu zagospodarowania przestrzennego dla obszaru ograniczonego ulicami Al. Niepodległości, 3 Maja, Jana z Kolna </w:t>
      </w:r>
      <w:r w:rsidR="008907C1">
        <w:rPr>
          <w:sz w:val="22"/>
          <w:szCs w:val="22"/>
        </w:rPr>
        <w:br/>
      </w:r>
      <w:r w:rsidRPr="00B6400B">
        <w:rPr>
          <w:sz w:val="22"/>
          <w:szCs w:val="22"/>
        </w:rPr>
        <w:t>i wschodnią granicą terenów kolejowych w mieście Sopocie</w:t>
      </w:r>
      <w:r w:rsidR="00404DAD">
        <w:rPr>
          <w:sz w:val="22"/>
          <w:szCs w:val="22"/>
        </w:rPr>
        <w:t xml:space="preserve"> w części obejmującej obszar objęty ETAPEM II.</w:t>
      </w:r>
      <w:r w:rsidR="00FB4A94">
        <w:rPr>
          <w:sz w:val="22"/>
          <w:szCs w:val="22"/>
        </w:rPr>
        <w:t xml:space="preserve"> </w:t>
      </w:r>
    </w:p>
    <w:p w14:paraId="054242F3" w14:textId="3676BD1A" w:rsidR="007D7219" w:rsidRDefault="007D7219" w:rsidP="00B6400B">
      <w:pPr>
        <w:spacing w:after="80"/>
        <w:ind w:left="-426" w:right="-51" w:firstLine="708"/>
        <w:jc w:val="both"/>
        <w:rPr>
          <w:sz w:val="22"/>
          <w:szCs w:val="22"/>
        </w:rPr>
      </w:pPr>
      <w:r w:rsidRPr="009D3AD0">
        <w:rPr>
          <w:bCs/>
          <w:sz w:val="22"/>
          <w:szCs w:val="22"/>
        </w:rPr>
        <w:t xml:space="preserve">Projekt uchwały jest </w:t>
      </w:r>
      <w:r>
        <w:rPr>
          <w:bCs/>
          <w:sz w:val="22"/>
          <w:szCs w:val="22"/>
        </w:rPr>
        <w:t>neutralny w kontekście zapisów</w:t>
      </w:r>
      <w:r w:rsidRPr="009D3AD0">
        <w:rPr>
          <w:bCs/>
          <w:sz w:val="22"/>
          <w:szCs w:val="22"/>
        </w:rPr>
        <w:t xml:space="preserve"> Strategii Rozwoju Miasta Sopotu na lata 2022 - 2030 uchwalonej uchwałą Nr XL/685/2022 Rady Miasta Sopotu z dnia 22 grudnia 2022 r.</w:t>
      </w:r>
    </w:p>
    <w:p w14:paraId="1F0DE95F" w14:textId="4FDA7A6E" w:rsidR="006062EA" w:rsidRDefault="004B7FDA" w:rsidP="00FC71D2">
      <w:pPr>
        <w:spacing w:after="80"/>
        <w:ind w:left="-426" w:right="-51" w:firstLine="708"/>
        <w:jc w:val="both"/>
        <w:rPr>
          <w:bCs/>
          <w:sz w:val="22"/>
          <w:szCs w:val="22"/>
        </w:rPr>
      </w:pPr>
      <w:r w:rsidRPr="009D3AD0">
        <w:rPr>
          <w:bCs/>
          <w:sz w:val="22"/>
          <w:szCs w:val="22"/>
        </w:rPr>
        <w:t>Projekt uchwały został przygotowany z inicjatywy  Prezydenta Miasta Sopotu.</w:t>
      </w:r>
    </w:p>
    <w:p w14:paraId="0B97AC73" w14:textId="54BF6D20" w:rsidR="004259DE" w:rsidRDefault="004259DE" w:rsidP="00FC71D2">
      <w:pPr>
        <w:spacing w:after="80"/>
        <w:ind w:left="-426" w:right="-51" w:firstLine="708"/>
        <w:jc w:val="both"/>
        <w:rPr>
          <w:bCs/>
          <w:sz w:val="22"/>
          <w:szCs w:val="22"/>
        </w:rPr>
      </w:pPr>
    </w:p>
    <w:p w14:paraId="4ECA4B0D" w14:textId="41AE172D" w:rsidR="004259DE" w:rsidRDefault="004259DE" w:rsidP="00FC71D2">
      <w:pPr>
        <w:spacing w:after="80"/>
        <w:ind w:left="-426" w:right="-51" w:firstLine="708"/>
        <w:jc w:val="both"/>
        <w:rPr>
          <w:bCs/>
          <w:sz w:val="22"/>
          <w:szCs w:val="22"/>
        </w:rPr>
      </w:pPr>
    </w:p>
    <w:p w14:paraId="4EBBF0F0" w14:textId="1B170DFE" w:rsidR="004259DE" w:rsidRDefault="004259DE" w:rsidP="00FC71D2">
      <w:pPr>
        <w:spacing w:after="80"/>
        <w:ind w:left="-426" w:right="-51" w:firstLine="708"/>
        <w:jc w:val="both"/>
        <w:rPr>
          <w:bCs/>
          <w:sz w:val="22"/>
          <w:szCs w:val="22"/>
        </w:rPr>
      </w:pPr>
    </w:p>
    <w:p w14:paraId="03751575" w14:textId="77777777" w:rsidR="004259DE" w:rsidRDefault="004259DE" w:rsidP="004259DE">
      <w:pPr>
        <w:pStyle w:val="Stopka"/>
        <w:ind w:right="36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WICEPREZYDENT MIASTA SOPOTU</w:t>
      </w:r>
    </w:p>
    <w:p w14:paraId="3DC4EBD1" w14:textId="53A6BAEC" w:rsidR="004259DE" w:rsidRDefault="004259DE" w:rsidP="004259DE">
      <w:pPr>
        <w:pStyle w:val="Stopka"/>
        <w:ind w:right="36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 xml:space="preserve">                  /-/ Magdalena Cieślik</w:t>
      </w:r>
    </w:p>
    <w:p w14:paraId="3E5DE0CD" w14:textId="3285F5FC" w:rsidR="004259DE" w:rsidRDefault="004259DE" w:rsidP="004259DE">
      <w:pPr>
        <w:pStyle w:val="Stopka"/>
        <w:ind w:right="360"/>
        <w:jc w:val="center"/>
        <w:rPr>
          <w:rFonts w:ascii="Times New Roman" w:hAnsi="Times New Roman" w:cs="Times New Roman"/>
          <w:sz w:val="18"/>
          <w:szCs w:val="18"/>
        </w:rPr>
      </w:pPr>
    </w:p>
    <w:p w14:paraId="583A9265" w14:textId="5A0F2254" w:rsidR="004259DE" w:rsidRDefault="004259DE" w:rsidP="004259DE">
      <w:pPr>
        <w:pStyle w:val="Stopka"/>
        <w:ind w:right="360"/>
        <w:jc w:val="center"/>
        <w:rPr>
          <w:rFonts w:ascii="Times New Roman" w:hAnsi="Times New Roman" w:cs="Times New Roman"/>
          <w:sz w:val="18"/>
          <w:szCs w:val="18"/>
        </w:rPr>
      </w:pPr>
    </w:p>
    <w:p w14:paraId="11A4D11A" w14:textId="2AB6B713" w:rsidR="004259DE" w:rsidRDefault="004259DE" w:rsidP="004259DE">
      <w:pPr>
        <w:pStyle w:val="Stopka"/>
        <w:ind w:right="360"/>
        <w:jc w:val="center"/>
        <w:rPr>
          <w:rFonts w:ascii="Times New Roman" w:hAnsi="Times New Roman" w:cs="Times New Roman"/>
          <w:sz w:val="18"/>
          <w:szCs w:val="18"/>
        </w:rPr>
      </w:pPr>
    </w:p>
    <w:p w14:paraId="3733993D" w14:textId="2CA7FD39" w:rsidR="004259DE" w:rsidRDefault="004259DE" w:rsidP="004259DE">
      <w:pPr>
        <w:pStyle w:val="Stopka"/>
        <w:ind w:right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ZASTĘPCA DYREKTORA                                                                                         </w:t>
      </w:r>
    </w:p>
    <w:p w14:paraId="518A7E51" w14:textId="2904302F" w:rsidR="004259DE" w:rsidRDefault="004259DE" w:rsidP="004259DE">
      <w:pPr>
        <w:pStyle w:val="Stopka"/>
        <w:ind w:right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WYDZIAŁU URBANISTYKI I ARCHITEKTURY                            </w:t>
      </w:r>
    </w:p>
    <w:p w14:paraId="5E8084D7" w14:textId="39172EF5" w:rsidR="004259DE" w:rsidRPr="00B3442A" w:rsidRDefault="004259DE" w:rsidP="004259DE">
      <w:pPr>
        <w:pStyle w:val="Stopka"/>
        <w:ind w:right="360"/>
        <w:rPr>
          <w:bCs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/-/ Agata Szymkowiak</w:t>
      </w:r>
    </w:p>
    <w:sectPr w:rsidR="004259DE" w:rsidRPr="00B3442A" w:rsidSect="0094289F">
      <w:footerReference w:type="even" r:id="rId8"/>
      <w:footerReference w:type="default" r:id="rId9"/>
      <w:pgSz w:w="11906" w:h="16838"/>
      <w:pgMar w:top="1417" w:right="1226" w:bottom="1417" w:left="666" w:header="709" w:footer="270" w:gutter="113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5A32C" w14:textId="77777777" w:rsidR="00A030E2" w:rsidRDefault="00A030E2">
      <w:r>
        <w:separator/>
      </w:r>
    </w:p>
  </w:endnote>
  <w:endnote w:type="continuationSeparator" w:id="0">
    <w:p w14:paraId="60E32053" w14:textId="77777777" w:rsidR="00A030E2" w:rsidRDefault="00A03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94358" w14:textId="7FA6FB22" w:rsidR="00055E89" w:rsidRDefault="000C23AD" w:rsidP="007B771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4289F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01936B3" w14:textId="77777777" w:rsidR="00055E89" w:rsidRDefault="00055E89" w:rsidP="002D4F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722EB" w14:textId="77777777" w:rsidR="0094289F" w:rsidRPr="0094289F" w:rsidRDefault="0094289F" w:rsidP="002D4FA2">
    <w:pPr>
      <w:pStyle w:val="Stopka"/>
      <w:ind w:right="360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58439" w14:textId="77777777" w:rsidR="00A030E2" w:rsidRDefault="00A030E2">
      <w:r>
        <w:separator/>
      </w:r>
    </w:p>
  </w:footnote>
  <w:footnote w:type="continuationSeparator" w:id="0">
    <w:p w14:paraId="07628580" w14:textId="77777777" w:rsidR="00A030E2" w:rsidRDefault="00A030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D7C6D"/>
    <w:multiLevelType w:val="hybridMultilevel"/>
    <w:tmpl w:val="8C74CD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1B794A"/>
    <w:multiLevelType w:val="hybridMultilevel"/>
    <w:tmpl w:val="FCACE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B71611"/>
    <w:multiLevelType w:val="hybridMultilevel"/>
    <w:tmpl w:val="438837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886778">
    <w:abstractNumId w:val="2"/>
  </w:num>
  <w:num w:numId="2" w16cid:durableId="1693988892">
    <w:abstractNumId w:val="0"/>
  </w:num>
  <w:num w:numId="3" w16cid:durableId="95567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A7"/>
    <w:rsid w:val="00006A43"/>
    <w:rsid w:val="00024D02"/>
    <w:rsid w:val="000250BB"/>
    <w:rsid w:val="000258C1"/>
    <w:rsid w:val="00025E6D"/>
    <w:rsid w:val="00041CFD"/>
    <w:rsid w:val="00043105"/>
    <w:rsid w:val="00045AA4"/>
    <w:rsid w:val="0005269B"/>
    <w:rsid w:val="00053C5C"/>
    <w:rsid w:val="00055E89"/>
    <w:rsid w:val="0006444E"/>
    <w:rsid w:val="00073E66"/>
    <w:rsid w:val="000819EF"/>
    <w:rsid w:val="00084EF6"/>
    <w:rsid w:val="00085999"/>
    <w:rsid w:val="000902E2"/>
    <w:rsid w:val="000920E6"/>
    <w:rsid w:val="000A18D5"/>
    <w:rsid w:val="000A73A5"/>
    <w:rsid w:val="000B3EEA"/>
    <w:rsid w:val="000C23AD"/>
    <w:rsid w:val="000C2554"/>
    <w:rsid w:val="000C558B"/>
    <w:rsid w:val="000C7C40"/>
    <w:rsid w:val="001024FE"/>
    <w:rsid w:val="00117C1F"/>
    <w:rsid w:val="001214B5"/>
    <w:rsid w:val="00140808"/>
    <w:rsid w:val="00147C02"/>
    <w:rsid w:val="00161D26"/>
    <w:rsid w:val="001752B5"/>
    <w:rsid w:val="00197BAC"/>
    <w:rsid w:val="001C5BA7"/>
    <w:rsid w:val="001D2565"/>
    <w:rsid w:val="001D2892"/>
    <w:rsid w:val="001E77A1"/>
    <w:rsid w:val="00221CEF"/>
    <w:rsid w:val="002322B5"/>
    <w:rsid w:val="00233849"/>
    <w:rsid w:val="00235FA7"/>
    <w:rsid w:val="00236C76"/>
    <w:rsid w:val="00246F17"/>
    <w:rsid w:val="00255AAC"/>
    <w:rsid w:val="00287263"/>
    <w:rsid w:val="002876ED"/>
    <w:rsid w:val="002961B5"/>
    <w:rsid w:val="002A508D"/>
    <w:rsid w:val="002B3F29"/>
    <w:rsid w:val="002B4B37"/>
    <w:rsid w:val="002B68B4"/>
    <w:rsid w:val="002B7652"/>
    <w:rsid w:val="002D1E38"/>
    <w:rsid w:val="002E291C"/>
    <w:rsid w:val="00311222"/>
    <w:rsid w:val="00311E61"/>
    <w:rsid w:val="00332F0A"/>
    <w:rsid w:val="003439AA"/>
    <w:rsid w:val="00345727"/>
    <w:rsid w:val="00347179"/>
    <w:rsid w:val="00351475"/>
    <w:rsid w:val="00365AE6"/>
    <w:rsid w:val="003677E4"/>
    <w:rsid w:val="00384103"/>
    <w:rsid w:val="00385D7D"/>
    <w:rsid w:val="00395747"/>
    <w:rsid w:val="003A5EC2"/>
    <w:rsid w:val="003D573D"/>
    <w:rsid w:val="003F5FA5"/>
    <w:rsid w:val="00400BBB"/>
    <w:rsid w:val="00403292"/>
    <w:rsid w:val="00403E2D"/>
    <w:rsid w:val="00404DAD"/>
    <w:rsid w:val="004259DE"/>
    <w:rsid w:val="0045366F"/>
    <w:rsid w:val="00456FFE"/>
    <w:rsid w:val="00457B11"/>
    <w:rsid w:val="00462C28"/>
    <w:rsid w:val="00476C7B"/>
    <w:rsid w:val="004903FA"/>
    <w:rsid w:val="004A0264"/>
    <w:rsid w:val="004B0785"/>
    <w:rsid w:val="004B7FDA"/>
    <w:rsid w:val="004D4DA4"/>
    <w:rsid w:val="004E2190"/>
    <w:rsid w:val="004F0A4E"/>
    <w:rsid w:val="004F4B14"/>
    <w:rsid w:val="005005F5"/>
    <w:rsid w:val="00507C60"/>
    <w:rsid w:val="005148E0"/>
    <w:rsid w:val="00522F8E"/>
    <w:rsid w:val="00523260"/>
    <w:rsid w:val="005323E8"/>
    <w:rsid w:val="00533248"/>
    <w:rsid w:val="00550C72"/>
    <w:rsid w:val="00555568"/>
    <w:rsid w:val="005865BD"/>
    <w:rsid w:val="005929C9"/>
    <w:rsid w:val="00595DA5"/>
    <w:rsid w:val="005A20E3"/>
    <w:rsid w:val="005A225A"/>
    <w:rsid w:val="005A5040"/>
    <w:rsid w:val="005B0212"/>
    <w:rsid w:val="005B03AE"/>
    <w:rsid w:val="005B170A"/>
    <w:rsid w:val="005B6A1C"/>
    <w:rsid w:val="005D1172"/>
    <w:rsid w:val="005E3A4F"/>
    <w:rsid w:val="005E4CCE"/>
    <w:rsid w:val="005F6CDE"/>
    <w:rsid w:val="006062EA"/>
    <w:rsid w:val="00613615"/>
    <w:rsid w:val="00640BD9"/>
    <w:rsid w:val="0064300E"/>
    <w:rsid w:val="0064328C"/>
    <w:rsid w:val="006547F3"/>
    <w:rsid w:val="006552F2"/>
    <w:rsid w:val="00655498"/>
    <w:rsid w:val="0067710B"/>
    <w:rsid w:val="006775C6"/>
    <w:rsid w:val="00682E15"/>
    <w:rsid w:val="00684C96"/>
    <w:rsid w:val="006859D4"/>
    <w:rsid w:val="00690787"/>
    <w:rsid w:val="00690BBB"/>
    <w:rsid w:val="00691859"/>
    <w:rsid w:val="006B61EA"/>
    <w:rsid w:val="006F6568"/>
    <w:rsid w:val="0070044A"/>
    <w:rsid w:val="007071F3"/>
    <w:rsid w:val="007535FF"/>
    <w:rsid w:val="00754FBC"/>
    <w:rsid w:val="00771266"/>
    <w:rsid w:val="00772094"/>
    <w:rsid w:val="00780039"/>
    <w:rsid w:val="00784831"/>
    <w:rsid w:val="00784A09"/>
    <w:rsid w:val="00792574"/>
    <w:rsid w:val="00792E46"/>
    <w:rsid w:val="007A73B1"/>
    <w:rsid w:val="007B4452"/>
    <w:rsid w:val="007D7219"/>
    <w:rsid w:val="007F42F8"/>
    <w:rsid w:val="0081023C"/>
    <w:rsid w:val="00810E3E"/>
    <w:rsid w:val="00811372"/>
    <w:rsid w:val="008324F4"/>
    <w:rsid w:val="008464D6"/>
    <w:rsid w:val="00861685"/>
    <w:rsid w:val="008627ED"/>
    <w:rsid w:val="00871FAB"/>
    <w:rsid w:val="00886D4D"/>
    <w:rsid w:val="0089054A"/>
    <w:rsid w:val="008907C1"/>
    <w:rsid w:val="008935C1"/>
    <w:rsid w:val="008972AC"/>
    <w:rsid w:val="008A3B8C"/>
    <w:rsid w:val="008A6D5A"/>
    <w:rsid w:val="008B6BE3"/>
    <w:rsid w:val="008C4CF3"/>
    <w:rsid w:val="008D1905"/>
    <w:rsid w:val="008D45CC"/>
    <w:rsid w:val="008F3E4F"/>
    <w:rsid w:val="00913E42"/>
    <w:rsid w:val="00922F35"/>
    <w:rsid w:val="00926019"/>
    <w:rsid w:val="00930BAA"/>
    <w:rsid w:val="0094289F"/>
    <w:rsid w:val="009460E9"/>
    <w:rsid w:val="00956AC5"/>
    <w:rsid w:val="0099104D"/>
    <w:rsid w:val="009A3B32"/>
    <w:rsid w:val="009A4D03"/>
    <w:rsid w:val="009A56C6"/>
    <w:rsid w:val="009C1CD8"/>
    <w:rsid w:val="009C65A0"/>
    <w:rsid w:val="009D3AD0"/>
    <w:rsid w:val="009E0F7D"/>
    <w:rsid w:val="009F27D5"/>
    <w:rsid w:val="009F4313"/>
    <w:rsid w:val="009F70DD"/>
    <w:rsid w:val="00A030E2"/>
    <w:rsid w:val="00A0496C"/>
    <w:rsid w:val="00A15EC2"/>
    <w:rsid w:val="00A203B4"/>
    <w:rsid w:val="00A36753"/>
    <w:rsid w:val="00A37CE1"/>
    <w:rsid w:val="00A402E2"/>
    <w:rsid w:val="00A418A4"/>
    <w:rsid w:val="00A61479"/>
    <w:rsid w:val="00A660E4"/>
    <w:rsid w:val="00A74420"/>
    <w:rsid w:val="00A827CE"/>
    <w:rsid w:val="00A92972"/>
    <w:rsid w:val="00AB3B33"/>
    <w:rsid w:val="00AC0D26"/>
    <w:rsid w:val="00AD3AA2"/>
    <w:rsid w:val="00AE306F"/>
    <w:rsid w:val="00AE72AA"/>
    <w:rsid w:val="00AF236B"/>
    <w:rsid w:val="00AF7AE5"/>
    <w:rsid w:val="00B14384"/>
    <w:rsid w:val="00B2047E"/>
    <w:rsid w:val="00B3442A"/>
    <w:rsid w:val="00B6400B"/>
    <w:rsid w:val="00B96D04"/>
    <w:rsid w:val="00BA4C29"/>
    <w:rsid w:val="00BC5855"/>
    <w:rsid w:val="00BD3922"/>
    <w:rsid w:val="00BF4CD9"/>
    <w:rsid w:val="00C023A7"/>
    <w:rsid w:val="00C23567"/>
    <w:rsid w:val="00C40856"/>
    <w:rsid w:val="00C56149"/>
    <w:rsid w:val="00C615FD"/>
    <w:rsid w:val="00C61D9B"/>
    <w:rsid w:val="00C6279E"/>
    <w:rsid w:val="00C62D87"/>
    <w:rsid w:val="00C73153"/>
    <w:rsid w:val="00C8085A"/>
    <w:rsid w:val="00C81EAD"/>
    <w:rsid w:val="00CA07A6"/>
    <w:rsid w:val="00CA2644"/>
    <w:rsid w:val="00CC150B"/>
    <w:rsid w:val="00CD2200"/>
    <w:rsid w:val="00CE134E"/>
    <w:rsid w:val="00CF0D20"/>
    <w:rsid w:val="00CF12F8"/>
    <w:rsid w:val="00CF2D87"/>
    <w:rsid w:val="00D15FCC"/>
    <w:rsid w:val="00D2532A"/>
    <w:rsid w:val="00D4074E"/>
    <w:rsid w:val="00D5404F"/>
    <w:rsid w:val="00D849A7"/>
    <w:rsid w:val="00D90B89"/>
    <w:rsid w:val="00DA4E77"/>
    <w:rsid w:val="00DA639A"/>
    <w:rsid w:val="00DB08FF"/>
    <w:rsid w:val="00DB72ED"/>
    <w:rsid w:val="00DB7DB2"/>
    <w:rsid w:val="00DD013A"/>
    <w:rsid w:val="00DF4AB1"/>
    <w:rsid w:val="00E0248B"/>
    <w:rsid w:val="00E31844"/>
    <w:rsid w:val="00E5410F"/>
    <w:rsid w:val="00E565EA"/>
    <w:rsid w:val="00E624FE"/>
    <w:rsid w:val="00E67158"/>
    <w:rsid w:val="00E725B7"/>
    <w:rsid w:val="00E97867"/>
    <w:rsid w:val="00EA03DE"/>
    <w:rsid w:val="00EA1D34"/>
    <w:rsid w:val="00EB1835"/>
    <w:rsid w:val="00EB373E"/>
    <w:rsid w:val="00EC1664"/>
    <w:rsid w:val="00EC2B9E"/>
    <w:rsid w:val="00EC70A3"/>
    <w:rsid w:val="00EE00FA"/>
    <w:rsid w:val="00EF378F"/>
    <w:rsid w:val="00F330CD"/>
    <w:rsid w:val="00F3607F"/>
    <w:rsid w:val="00F36297"/>
    <w:rsid w:val="00F53079"/>
    <w:rsid w:val="00F74B0E"/>
    <w:rsid w:val="00F81674"/>
    <w:rsid w:val="00F909D7"/>
    <w:rsid w:val="00F953DC"/>
    <w:rsid w:val="00FA4A57"/>
    <w:rsid w:val="00FB4A94"/>
    <w:rsid w:val="00FB5B97"/>
    <w:rsid w:val="00FC31B3"/>
    <w:rsid w:val="00FC38D8"/>
    <w:rsid w:val="00FC71D2"/>
    <w:rsid w:val="00FD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4E59A"/>
  <w15:docId w15:val="{1EB6FECC-8478-4F65-BE6E-A80244B1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70A3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EC70A3"/>
    <w:pPr>
      <w:keepNext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EC70A3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EC70A3"/>
    <w:pPr>
      <w:jc w:val="both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EC70A3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EC70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C70A3"/>
    <w:rPr>
      <w:rFonts w:ascii="Arial" w:eastAsia="Times New Roman" w:hAnsi="Arial" w:cs="Arial"/>
      <w:sz w:val="24"/>
      <w:szCs w:val="24"/>
      <w:lang w:eastAsia="pl-PL"/>
    </w:rPr>
  </w:style>
  <w:style w:type="character" w:styleId="Numerstrony">
    <w:name w:val="page number"/>
    <w:basedOn w:val="Domylnaczcionkaakapitu"/>
    <w:rsid w:val="00EC70A3"/>
  </w:style>
  <w:style w:type="paragraph" w:styleId="Tekstdymka">
    <w:name w:val="Balloon Text"/>
    <w:basedOn w:val="Normalny"/>
    <w:link w:val="TekstdymkaZnak"/>
    <w:uiPriority w:val="99"/>
    <w:semiHidden/>
    <w:unhideWhenUsed/>
    <w:rsid w:val="000C23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23AD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865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65BD"/>
    <w:rPr>
      <w:rFonts w:ascii="Arial" w:eastAsia="Times New Roman" w:hAnsi="Arial" w:cs="Arial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0B3EEA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B078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903FA"/>
    <w:pPr>
      <w:spacing w:before="100" w:beforeAutospacing="1" w:after="119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FA15D-9C63-4C53-86BC-BD76FB6C2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709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Ławrynowicz</dc:creator>
  <cp:lastModifiedBy>Magdalena Hallmann</cp:lastModifiedBy>
  <cp:revision>18</cp:revision>
  <cp:lastPrinted>2026-03-24T11:53:00Z</cp:lastPrinted>
  <dcterms:created xsi:type="dcterms:W3CDTF">2026-03-13T06:41:00Z</dcterms:created>
  <dcterms:modified xsi:type="dcterms:W3CDTF">2026-03-24T11:53:00Z</dcterms:modified>
</cp:coreProperties>
</file>