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51BB" w14:textId="5B65095B" w:rsidR="00802870" w:rsidRPr="00F86079" w:rsidRDefault="00802870" w:rsidP="002B459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</w:t>
      </w:r>
      <w:bookmarkStart w:id="0" w:name="_Hlk131150371"/>
      <w:r>
        <w:rPr>
          <w:rFonts w:ascii="Times New Roman" w:hAnsi="Times New Roman"/>
          <w:b/>
          <w:caps/>
          <w:sz w:val="24"/>
          <w:szCs w:val="24"/>
        </w:rPr>
        <w:t>Z</w:t>
      </w:r>
      <w:r w:rsidRPr="00F86079">
        <w:rPr>
          <w:rFonts w:ascii="Times New Roman" w:hAnsi="Times New Roman"/>
          <w:b/>
          <w:caps/>
          <w:sz w:val="24"/>
          <w:szCs w:val="24"/>
        </w:rPr>
        <w:t>arządzenie Nr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43012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54818">
        <w:rPr>
          <w:rFonts w:ascii="Times New Roman" w:hAnsi="Times New Roman"/>
          <w:b/>
          <w:caps/>
          <w:sz w:val="24"/>
          <w:szCs w:val="24"/>
        </w:rPr>
        <w:t>2057</w:t>
      </w:r>
      <w:r w:rsidR="0030041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177D4">
        <w:rPr>
          <w:rFonts w:ascii="Times New Roman" w:hAnsi="Times New Roman"/>
          <w:b/>
          <w:caps/>
          <w:sz w:val="24"/>
          <w:szCs w:val="24"/>
        </w:rPr>
        <w:t>/2023</w:t>
      </w:r>
    </w:p>
    <w:p w14:paraId="6F1769EB" w14:textId="77777777" w:rsidR="00802870" w:rsidRDefault="00802870" w:rsidP="002B459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86079">
        <w:rPr>
          <w:rFonts w:ascii="Times New Roman" w:hAnsi="Times New Roman"/>
          <w:b/>
          <w:caps/>
          <w:sz w:val="24"/>
          <w:szCs w:val="24"/>
        </w:rPr>
        <w:t>Prezydenta Miasta Sopotu</w:t>
      </w:r>
    </w:p>
    <w:p w14:paraId="7047474B" w14:textId="24C67C23" w:rsidR="00802870" w:rsidRDefault="00802870" w:rsidP="002B45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079">
        <w:rPr>
          <w:rFonts w:ascii="Times New Roman" w:hAnsi="Times New Roman"/>
          <w:b/>
          <w:sz w:val="24"/>
          <w:szCs w:val="24"/>
        </w:rPr>
        <w:t xml:space="preserve">z dnia </w:t>
      </w:r>
      <w:r w:rsidR="00154818">
        <w:rPr>
          <w:rFonts w:ascii="Times New Roman" w:hAnsi="Times New Roman"/>
          <w:b/>
          <w:sz w:val="24"/>
          <w:szCs w:val="24"/>
        </w:rPr>
        <w:t xml:space="preserve">10 </w:t>
      </w:r>
      <w:proofErr w:type="gramStart"/>
      <w:r w:rsidR="00154818">
        <w:rPr>
          <w:rFonts w:ascii="Times New Roman" w:hAnsi="Times New Roman"/>
          <w:b/>
          <w:sz w:val="24"/>
          <w:szCs w:val="24"/>
        </w:rPr>
        <w:t>sierpnia</w:t>
      </w:r>
      <w:r w:rsidR="00143012">
        <w:rPr>
          <w:rFonts w:ascii="Times New Roman" w:hAnsi="Times New Roman"/>
          <w:b/>
          <w:sz w:val="24"/>
          <w:szCs w:val="24"/>
        </w:rPr>
        <w:t xml:space="preserve"> </w:t>
      </w:r>
      <w:r w:rsidR="00300415">
        <w:rPr>
          <w:rFonts w:ascii="Times New Roman" w:hAnsi="Times New Roman"/>
          <w:b/>
          <w:sz w:val="24"/>
          <w:szCs w:val="24"/>
        </w:rPr>
        <w:t xml:space="preserve"> </w:t>
      </w:r>
      <w:r w:rsidR="006177D4">
        <w:rPr>
          <w:rFonts w:ascii="Times New Roman" w:hAnsi="Times New Roman"/>
          <w:b/>
          <w:sz w:val="24"/>
          <w:szCs w:val="24"/>
        </w:rPr>
        <w:t>2023</w:t>
      </w:r>
      <w:proofErr w:type="gramEnd"/>
    </w:p>
    <w:p w14:paraId="44B8D2F9" w14:textId="1F7B551E" w:rsidR="002B459E" w:rsidRDefault="00802870" w:rsidP="00143012">
      <w:pPr>
        <w:spacing w:after="480" w:line="240" w:lineRule="auto"/>
        <w:ind w:firstLine="708"/>
        <w:jc w:val="both"/>
        <w:rPr>
          <w:rFonts w:ascii="Times New Roman" w:hAnsi="Times New Roman"/>
          <w:b/>
        </w:rPr>
      </w:pPr>
      <w:r w:rsidRPr="00422E00">
        <w:rPr>
          <w:rFonts w:ascii="Times New Roman" w:hAnsi="Times New Roman"/>
          <w:b/>
        </w:rPr>
        <w:t xml:space="preserve">w sprawie wydzierżawienia nieruchomości położonej w Sopocie przy </w:t>
      </w:r>
      <w:r w:rsidR="00143012">
        <w:rPr>
          <w:rFonts w:ascii="Times New Roman" w:hAnsi="Times New Roman"/>
          <w:b/>
        </w:rPr>
        <w:t>u</w:t>
      </w:r>
      <w:r w:rsidRPr="00422E00">
        <w:rPr>
          <w:rFonts w:ascii="Times New Roman" w:hAnsi="Times New Roman"/>
          <w:b/>
        </w:rPr>
        <w:t xml:space="preserve">l. </w:t>
      </w:r>
      <w:proofErr w:type="spellStart"/>
      <w:r w:rsidR="00143012">
        <w:rPr>
          <w:rFonts w:ascii="Times New Roman" w:hAnsi="Times New Roman"/>
          <w:b/>
        </w:rPr>
        <w:t>Obodrzyców</w:t>
      </w:r>
      <w:proofErr w:type="spellEnd"/>
      <w:r w:rsidR="00143012">
        <w:rPr>
          <w:rFonts w:ascii="Times New Roman" w:hAnsi="Times New Roman"/>
          <w:b/>
        </w:rPr>
        <w:t xml:space="preserve"> </w:t>
      </w:r>
    </w:p>
    <w:p w14:paraId="3EAE32B9" w14:textId="252D0D43" w:rsidR="00802870" w:rsidRPr="00422E00" w:rsidRDefault="00802870" w:rsidP="002B459E">
      <w:pPr>
        <w:spacing w:after="480" w:line="240" w:lineRule="auto"/>
        <w:jc w:val="both"/>
        <w:rPr>
          <w:rFonts w:ascii="Times New Roman" w:hAnsi="Times New Roman"/>
          <w:b/>
        </w:rPr>
      </w:pPr>
      <w:r w:rsidRPr="00422E00">
        <w:rPr>
          <w:rFonts w:ascii="Times New Roman" w:hAnsi="Times New Roman"/>
        </w:rPr>
        <w:t>Na podstawie art. 30 ust. 2 pkt.</w:t>
      </w:r>
      <w:proofErr w:type="gramStart"/>
      <w:r w:rsidRPr="00422E00">
        <w:rPr>
          <w:rFonts w:ascii="Times New Roman" w:hAnsi="Times New Roman"/>
        </w:rPr>
        <w:t>3  ustawy</w:t>
      </w:r>
      <w:proofErr w:type="gramEnd"/>
      <w:r w:rsidRPr="00422E00">
        <w:rPr>
          <w:rFonts w:ascii="Times New Roman" w:hAnsi="Times New Roman"/>
        </w:rPr>
        <w:t xml:space="preserve"> z dnia 8 marca 1990 r. o samorządzie gminnym (</w:t>
      </w:r>
      <w:proofErr w:type="spellStart"/>
      <w:r w:rsidRPr="00422E00">
        <w:rPr>
          <w:rFonts w:ascii="Times New Roman" w:hAnsi="Times New Roman"/>
        </w:rPr>
        <w:t>t.j</w:t>
      </w:r>
      <w:proofErr w:type="spellEnd"/>
      <w:r w:rsidRPr="00422E00">
        <w:rPr>
          <w:rFonts w:ascii="Times New Roman" w:hAnsi="Times New Roman"/>
        </w:rPr>
        <w:t>. Dz. U. z 2023 r. poz. 40</w:t>
      </w:r>
      <w:r w:rsidR="00B73885">
        <w:rPr>
          <w:rFonts w:ascii="Times New Roman" w:hAnsi="Times New Roman"/>
        </w:rPr>
        <w:t xml:space="preserve"> ze zm.</w:t>
      </w:r>
      <w:r w:rsidRPr="00422E00">
        <w:rPr>
          <w:rFonts w:ascii="Times New Roman" w:hAnsi="Times New Roman"/>
        </w:rPr>
        <w:t>), art. 13 ust. 1 oraz art. 35 ust. 1 i 2 ustawy z dnia 21 sierpnia 1997r. o gospodarce nieruchomościami (</w:t>
      </w:r>
      <w:proofErr w:type="spellStart"/>
      <w:r w:rsidR="00B73885">
        <w:rPr>
          <w:rFonts w:ascii="Times New Roman" w:hAnsi="Times New Roman"/>
        </w:rPr>
        <w:t>t.j</w:t>
      </w:r>
      <w:proofErr w:type="spellEnd"/>
      <w:r w:rsidR="00B73885">
        <w:rPr>
          <w:rFonts w:ascii="Times New Roman" w:hAnsi="Times New Roman"/>
        </w:rPr>
        <w:t xml:space="preserve">. </w:t>
      </w:r>
      <w:r w:rsidRPr="00422E00">
        <w:rPr>
          <w:rFonts w:ascii="Times New Roman" w:hAnsi="Times New Roman"/>
        </w:rPr>
        <w:t>Dz. U. z 2023 r. poz. 344</w:t>
      </w:r>
      <w:r w:rsidR="00B73885">
        <w:rPr>
          <w:rFonts w:ascii="Times New Roman" w:hAnsi="Times New Roman"/>
        </w:rPr>
        <w:t xml:space="preserve"> ze zm.</w:t>
      </w:r>
      <w:r w:rsidRPr="00422E00">
        <w:rPr>
          <w:rFonts w:ascii="Times New Roman" w:hAnsi="Times New Roman"/>
        </w:rPr>
        <w:t xml:space="preserve">)  </w:t>
      </w:r>
      <w:proofErr w:type="gramStart"/>
      <w:r w:rsidRPr="00422E00">
        <w:rPr>
          <w:rFonts w:ascii="Times New Roman" w:hAnsi="Times New Roman"/>
        </w:rPr>
        <w:t xml:space="preserve">oraz  </w:t>
      </w:r>
      <w:r w:rsidRPr="00422E00">
        <w:rPr>
          <w:rFonts w:ascii="Times New Roman" w:hAnsi="Times New Roman"/>
          <w:bCs/>
        </w:rPr>
        <w:t>§</w:t>
      </w:r>
      <w:proofErr w:type="gramEnd"/>
      <w:r w:rsidRPr="00422E00">
        <w:rPr>
          <w:rFonts w:ascii="Times New Roman" w:hAnsi="Times New Roman"/>
        </w:rPr>
        <w:t xml:space="preserve"> 7 ust.1 </w:t>
      </w:r>
      <w:proofErr w:type="spellStart"/>
      <w:r w:rsidRPr="00422E00">
        <w:rPr>
          <w:rFonts w:ascii="Times New Roman" w:hAnsi="Times New Roman"/>
        </w:rPr>
        <w:t>zd</w:t>
      </w:r>
      <w:proofErr w:type="spellEnd"/>
      <w:r w:rsidRPr="00422E00">
        <w:rPr>
          <w:rFonts w:ascii="Times New Roman" w:hAnsi="Times New Roman"/>
        </w:rPr>
        <w:t xml:space="preserve">. 2 zarządzenia nr 1089/2013 Prezydenta  Miasta Sopotu z dnia 28 października 2013r. w sprawie ustalenia bazowych stawek czynszu za najem lokali użytkowych stanowiących  własność Gminy Miasta Sopotu  </w:t>
      </w:r>
      <w:r w:rsidRPr="00422E00">
        <w:rPr>
          <w:rFonts w:ascii="Times New Roman" w:hAnsi="Times New Roman"/>
          <w:b/>
        </w:rPr>
        <w:t xml:space="preserve">zarządza się, co następuje: </w:t>
      </w:r>
    </w:p>
    <w:p w14:paraId="3BDCB4E1" w14:textId="4EE85B55" w:rsidR="00802870" w:rsidRPr="00422E00" w:rsidRDefault="00802870" w:rsidP="002B459E">
      <w:pPr>
        <w:tabs>
          <w:tab w:val="left" w:pos="1440"/>
        </w:tabs>
        <w:spacing w:after="120" w:line="240" w:lineRule="auto"/>
        <w:ind w:firstLine="340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  <w:b/>
        </w:rPr>
        <w:t xml:space="preserve"> </w:t>
      </w:r>
      <w:r w:rsidR="002B459E">
        <w:rPr>
          <w:rFonts w:ascii="Times New Roman" w:hAnsi="Times New Roman"/>
          <w:b/>
        </w:rPr>
        <w:tab/>
      </w:r>
      <w:r w:rsidR="002B459E">
        <w:rPr>
          <w:rFonts w:ascii="Times New Roman" w:hAnsi="Times New Roman"/>
          <w:b/>
        </w:rPr>
        <w:tab/>
      </w:r>
      <w:r w:rsidR="002B459E">
        <w:rPr>
          <w:rFonts w:ascii="Times New Roman" w:hAnsi="Times New Roman"/>
          <w:b/>
        </w:rPr>
        <w:tab/>
      </w:r>
      <w:r w:rsidR="002B459E">
        <w:rPr>
          <w:rFonts w:ascii="Times New Roman" w:hAnsi="Times New Roman"/>
          <w:b/>
        </w:rPr>
        <w:tab/>
      </w:r>
      <w:r w:rsidR="002B459E">
        <w:rPr>
          <w:rFonts w:ascii="Times New Roman" w:hAnsi="Times New Roman"/>
          <w:b/>
        </w:rPr>
        <w:tab/>
      </w:r>
      <w:r w:rsidRPr="00422E00">
        <w:rPr>
          <w:rFonts w:ascii="Times New Roman" w:hAnsi="Times New Roman"/>
          <w:b/>
        </w:rPr>
        <w:t>§ 1.</w:t>
      </w:r>
      <w:r w:rsidRPr="00422E00">
        <w:rPr>
          <w:rFonts w:ascii="Times New Roman" w:hAnsi="Times New Roman"/>
        </w:rPr>
        <w:t xml:space="preserve"> </w:t>
      </w:r>
    </w:p>
    <w:p w14:paraId="1D13F521" w14:textId="7C5D5497" w:rsidR="00802870" w:rsidRPr="00422E00" w:rsidRDefault="00802870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>1.Postanawia się wydzierżawić na okres</w:t>
      </w:r>
      <w:r w:rsidR="006177D4">
        <w:rPr>
          <w:rFonts w:ascii="Times New Roman" w:hAnsi="Times New Roman"/>
        </w:rPr>
        <w:t xml:space="preserve"> </w:t>
      </w:r>
      <w:r w:rsidR="00143012">
        <w:rPr>
          <w:rFonts w:ascii="Times New Roman" w:hAnsi="Times New Roman"/>
        </w:rPr>
        <w:t>od dnia</w:t>
      </w:r>
      <w:r w:rsidR="00903C72">
        <w:rPr>
          <w:rFonts w:ascii="Times New Roman" w:hAnsi="Times New Roman"/>
        </w:rPr>
        <w:t xml:space="preserve"> 20.09.</w:t>
      </w:r>
      <w:proofErr w:type="gramStart"/>
      <w:r w:rsidR="00903C72">
        <w:rPr>
          <w:rFonts w:ascii="Times New Roman" w:hAnsi="Times New Roman"/>
        </w:rPr>
        <w:t>2023r.</w:t>
      </w:r>
      <w:proofErr w:type="gramEnd"/>
      <w:r w:rsidR="00903C72">
        <w:rPr>
          <w:rFonts w:ascii="Times New Roman" w:hAnsi="Times New Roman"/>
        </w:rPr>
        <w:t xml:space="preserve"> do dnia </w:t>
      </w:r>
      <w:r w:rsidR="002C4A06">
        <w:rPr>
          <w:rFonts w:ascii="Times New Roman" w:hAnsi="Times New Roman"/>
        </w:rPr>
        <w:t>29</w:t>
      </w:r>
      <w:r w:rsidR="00903C72">
        <w:rPr>
          <w:rFonts w:ascii="Times New Roman" w:hAnsi="Times New Roman"/>
        </w:rPr>
        <w:t xml:space="preserve">.03.2024r. </w:t>
      </w:r>
      <w:r w:rsidRPr="00422E00">
        <w:rPr>
          <w:rFonts w:ascii="Times New Roman" w:hAnsi="Times New Roman"/>
        </w:rPr>
        <w:t xml:space="preserve"> na rzecz </w:t>
      </w:r>
      <w:r w:rsidR="00903C72">
        <w:rPr>
          <w:rFonts w:ascii="Times New Roman" w:hAnsi="Times New Roman"/>
        </w:rPr>
        <w:t>FLIZE GRES sp. z o.o.</w:t>
      </w:r>
      <w:r w:rsidRPr="00422E00">
        <w:rPr>
          <w:rFonts w:ascii="Times New Roman" w:hAnsi="Times New Roman"/>
        </w:rPr>
        <w:t xml:space="preserve">  nieruchomość gruntową  o pow. ca </w:t>
      </w:r>
      <w:r w:rsidR="00903C72">
        <w:rPr>
          <w:rFonts w:ascii="Times New Roman" w:hAnsi="Times New Roman"/>
        </w:rPr>
        <w:t>300</w:t>
      </w:r>
      <w:r w:rsidRPr="00422E00">
        <w:rPr>
          <w:rFonts w:ascii="Times New Roman" w:hAnsi="Times New Roman"/>
        </w:rPr>
        <w:t xml:space="preserve"> m2,  położoną w Sopocie przy </w:t>
      </w:r>
      <w:proofErr w:type="spellStart"/>
      <w:r w:rsidR="00903C72">
        <w:rPr>
          <w:rFonts w:ascii="Times New Roman" w:hAnsi="Times New Roman"/>
        </w:rPr>
        <w:t>Obodrzyców</w:t>
      </w:r>
      <w:proofErr w:type="spellEnd"/>
      <w:r w:rsidRPr="00422E00">
        <w:rPr>
          <w:rFonts w:ascii="Times New Roman" w:hAnsi="Times New Roman"/>
        </w:rPr>
        <w:t xml:space="preserve">, oznaczoną na arkuszu mapy nr </w:t>
      </w:r>
      <w:r w:rsidR="00903C72">
        <w:rPr>
          <w:rFonts w:ascii="Times New Roman" w:hAnsi="Times New Roman"/>
        </w:rPr>
        <w:t>6</w:t>
      </w:r>
      <w:r w:rsidRPr="00422E00">
        <w:rPr>
          <w:rFonts w:ascii="Times New Roman" w:hAnsi="Times New Roman"/>
        </w:rPr>
        <w:t xml:space="preserve"> jako część działki nr </w:t>
      </w:r>
      <w:r w:rsidR="00903C72">
        <w:rPr>
          <w:rFonts w:ascii="Times New Roman" w:hAnsi="Times New Roman"/>
        </w:rPr>
        <w:t>196/10</w:t>
      </w:r>
      <w:r w:rsidRPr="00422E00">
        <w:rPr>
          <w:rFonts w:ascii="Times New Roman" w:hAnsi="Times New Roman"/>
        </w:rPr>
        <w:t>,  dla której Sąd Rejonowy w Sopocie IV Wydział Ksiąg Wieczystych prowadzi księgę wieczystą KW nr GD1S/0000</w:t>
      </w:r>
      <w:r w:rsidR="00903C72">
        <w:rPr>
          <w:rFonts w:ascii="Times New Roman" w:hAnsi="Times New Roman"/>
        </w:rPr>
        <w:t>0687</w:t>
      </w:r>
      <w:r w:rsidRPr="00422E00">
        <w:rPr>
          <w:rFonts w:ascii="Times New Roman" w:hAnsi="Times New Roman"/>
        </w:rPr>
        <w:t>/</w:t>
      </w:r>
      <w:r w:rsidR="00903C72">
        <w:rPr>
          <w:rFonts w:ascii="Times New Roman" w:hAnsi="Times New Roman"/>
        </w:rPr>
        <w:t>3</w:t>
      </w:r>
      <w:r w:rsidRPr="00422E00">
        <w:rPr>
          <w:rFonts w:ascii="Times New Roman" w:hAnsi="Times New Roman"/>
        </w:rPr>
        <w:t xml:space="preserve"> oraz na arkuszu mapy</w:t>
      </w:r>
      <w:r w:rsidR="00143012">
        <w:rPr>
          <w:rFonts w:ascii="Times New Roman" w:hAnsi="Times New Roman"/>
        </w:rPr>
        <w:t xml:space="preserve"> </w:t>
      </w:r>
      <w:r w:rsidRPr="00422E00">
        <w:rPr>
          <w:rFonts w:ascii="Times New Roman" w:hAnsi="Times New Roman"/>
        </w:rPr>
        <w:t xml:space="preserve">nr </w:t>
      </w:r>
      <w:r w:rsidR="00903C72">
        <w:rPr>
          <w:rFonts w:ascii="Times New Roman" w:hAnsi="Times New Roman"/>
        </w:rPr>
        <w:t>6</w:t>
      </w:r>
      <w:r w:rsidRPr="00422E00">
        <w:rPr>
          <w:rFonts w:ascii="Times New Roman" w:hAnsi="Times New Roman"/>
        </w:rPr>
        <w:t xml:space="preserve"> jako część działki nr </w:t>
      </w:r>
      <w:r w:rsidR="00903C72">
        <w:rPr>
          <w:rFonts w:ascii="Times New Roman" w:hAnsi="Times New Roman"/>
        </w:rPr>
        <w:t>196/11</w:t>
      </w:r>
      <w:r w:rsidRPr="00422E00">
        <w:rPr>
          <w:rFonts w:ascii="Times New Roman" w:hAnsi="Times New Roman"/>
        </w:rPr>
        <w:t>, dla której Sąd Rejonowy w Sopocie IV Wydział Ksiąg Wieczystych prowadzi księgę wieczystą KW nr GD1S</w:t>
      </w:r>
      <w:r w:rsidR="00903C72">
        <w:rPr>
          <w:rFonts w:ascii="Times New Roman" w:hAnsi="Times New Roman"/>
        </w:rPr>
        <w:t>/</w:t>
      </w:r>
      <w:r w:rsidRPr="00422E00">
        <w:rPr>
          <w:rFonts w:ascii="Times New Roman" w:hAnsi="Times New Roman"/>
        </w:rPr>
        <w:t>000</w:t>
      </w:r>
      <w:r w:rsidR="00903C72">
        <w:rPr>
          <w:rFonts w:ascii="Times New Roman" w:hAnsi="Times New Roman"/>
        </w:rPr>
        <w:t>19806</w:t>
      </w:r>
      <w:r w:rsidRPr="00422E00">
        <w:rPr>
          <w:rFonts w:ascii="Times New Roman" w:hAnsi="Times New Roman"/>
        </w:rPr>
        <w:t>/</w:t>
      </w:r>
      <w:r w:rsidR="00903C72">
        <w:rPr>
          <w:rFonts w:ascii="Times New Roman" w:hAnsi="Times New Roman"/>
        </w:rPr>
        <w:t>0</w:t>
      </w:r>
      <w:r w:rsidRPr="00422E00">
        <w:rPr>
          <w:rFonts w:ascii="Times New Roman" w:hAnsi="Times New Roman"/>
        </w:rPr>
        <w:t xml:space="preserve"> z przeznaczeniem na </w:t>
      </w:r>
      <w:r w:rsidR="00903C72">
        <w:rPr>
          <w:rFonts w:ascii="Times New Roman" w:hAnsi="Times New Roman"/>
        </w:rPr>
        <w:t>cele</w:t>
      </w:r>
      <w:r w:rsidR="008E4EB3">
        <w:rPr>
          <w:rFonts w:ascii="Times New Roman" w:hAnsi="Times New Roman"/>
        </w:rPr>
        <w:t xml:space="preserve"> przemysłowe i sk</w:t>
      </w:r>
      <w:r w:rsidR="00B73885">
        <w:rPr>
          <w:rFonts w:ascii="Times New Roman" w:hAnsi="Times New Roman"/>
        </w:rPr>
        <w:t>ł</w:t>
      </w:r>
      <w:r w:rsidR="008E4EB3">
        <w:rPr>
          <w:rFonts w:ascii="Times New Roman" w:hAnsi="Times New Roman"/>
        </w:rPr>
        <w:t>adowe</w:t>
      </w:r>
      <w:r w:rsidR="00AE5596">
        <w:rPr>
          <w:rFonts w:ascii="Times New Roman" w:hAnsi="Times New Roman"/>
        </w:rPr>
        <w:t xml:space="preserve"> w związku </w:t>
      </w:r>
      <w:r w:rsidR="0052013D">
        <w:rPr>
          <w:rFonts w:ascii="Times New Roman" w:hAnsi="Times New Roman"/>
        </w:rPr>
        <w:t>z</w:t>
      </w:r>
      <w:r w:rsidR="00AE5596">
        <w:rPr>
          <w:rFonts w:ascii="Times New Roman" w:hAnsi="Times New Roman"/>
        </w:rPr>
        <w:t xml:space="preserve"> budową budynków komunalnych przy ul. </w:t>
      </w:r>
      <w:proofErr w:type="spellStart"/>
      <w:r w:rsidR="00AE5596">
        <w:rPr>
          <w:rFonts w:ascii="Times New Roman" w:hAnsi="Times New Roman"/>
        </w:rPr>
        <w:t>Obodrzyców</w:t>
      </w:r>
      <w:proofErr w:type="spellEnd"/>
      <w:r w:rsidR="00AE5596">
        <w:rPr>
          <w:rFonts w:ascii="Times New Roman" w:hAnsi="Times New Roman"/>
        </w:rPr>
        <w:t xml:space="preserve"> 20A.</w:t>
      </w:r>
    </w:p>
    <w:p w14:paraId="6B9BD923" w14:textId="77777777" w:rsidR="00143012" w:rsidRDefault="00143012" w:rsidP="00903C72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  <w:lang w:eastAsia="pl-PL"/>
        </w:rPr>
      </w:pPr>
    </w:p>
    <w:p w14:paraId="1A294C77" w14:textId="238315ED" w:rsidR="00802870" w:rsidRPr="00422E00" w:rsidRDefault="00903C72" w:rsidP="00903C72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2</w:t>
      </w:r>
      <w:r w:rsidR="00802870" w:rsidRPr="00422E00">
        <w:rPr>
          <w:rFonts w:ascii="Times New Roman" w:hAnsi="Times New Roman"/>
          <w:lang w:eastAsia="pl-PL"/>
        </w:rPr>
        <w:t xml:space="preserve">. Ustala się wysokość </w:t>
      </w:r>
      <w:r>
        <w:rPr>
          <w:rFonts w:ascii="Times New Roman" w:hAnsi="Times New Roman"/>
          <w:lang w:eastAsia="pl-PL"/>
        </w:rPr>
        <w:t xml:space="preserve">miesięcznego czynszu </w:t>
      </w:r>
      <w:r w:rsidRPr="00422E00">
        <w:rPr>
          <w:rFonts w:ascii="Times New Roman" w:hAnsi="Times New Roman"/>
        </w:rPr>
        <w:t>dzierżawy</w:t>
      </w:r>
      <w:r w:rsidR="00802870" w:rsidRPr="00422E00">
        <w:rPr>
          <w:rFonts w:ascii="Times New Roman" w:hAnsi="Times New Roman"/>
        </w:rPr>
        <w:t xml:space="preserve"> za </w:t>
      </w:r>
      <w:r w:rsidR="00E15B55">
        <w:rPr>
          <w:rFonts w:ascii="Times New Roman" w:hAnsi="Times New Roman"/>
        </w:rPr>
        <w:t>nieruchomość o</w:t>
      </w:r>
      <w:r w:rsidR="00802870" w:rsidRPr="00422E00">
        <w:rPr>
          <w:rFonts w:ascii="Times New Roman" w:hAnsi="Times New Roman"/>
        </w:rPr>
        <w:t xml:space="preserve"> pow. ca </w:t>
      </w:r>
      <w:r>
        <w:rPr>
          <w:rFonts w:ascii="Times New Roman" w:hAnsi="Times New Roman"/>
        </w:rPr>
        <w:t>300</w:t>
      </w:r>
      <w:r w:rsidR="00802870" w:rsidRPr="00422E00">
        <w:rPr>
          <w:rFonts w:ascii="Times New Roman" w:hAnsi="Times New Roman"/>
        </w:rPr>
        <w:t xml:space="preserve"> m2 na działalność </w:t>
      </w:r>
      <w:r w:rsidR="00143012">
        <w:rPr>
          <w:rFonts w:ascii="Times New Roman" w:hAnsi="Times New Roman"/>
        </w:rPr>
        <w:t>składową</w:t>
      </w:r>
      <w:r w:rsidR="00143012" w:rsidRPr="00422E00">
        <w:rPr>
          <w:rFonts w:ascii="Times New Roman" w:hAnsi="Times New Roman"/>
        </w:rPr>
        <w:t xml:space="preserve"> płatny</w:t>
      </w:r>
      <w:r w:rsidR="00802870" w:rsidRPr="00422E00">
        <w:rPr>
          <w:rFonts w:ascii="Times New Roman" w:hAnsi="Times New Roman"/>
        </w:rPr>
        <w:t xml:space="preserve"> </w:t>
      </w:r>
      <w:proofErr w:type="gramStart"/>
      <w:r w:rsidR="00802870" w:rsidRPr="00422E00">
        <w:rPr>
          <w:rFonts w:ascii="Times New Roman" w:hAnsi="Times New Roman"/>
        </w:rPr>
        <w:t>w  wysokości</w:t>
      </w:r>
      <w:proofErr w:type="gramEnd"/>
      <w:r w:rsidR="00802870" w:rsidRPr="00422E00">
        <w:rPr>
          <w:rFonts w:ascii="Times New Roman" w:hAnsi="Times New Roman"/>
        </w:rPr>
        <w:t xml:space="preserve">: </w:t>
      </w:r>
      <w:r w:rsidR="00143012">
        <w:rPr>
          <w:rFonts w:ascii="Times New Roman" w:hAnsi="Times New Roman"/>
        </w:rPr>
        <w:t>1</w:t>
      </w:r>
      <w:r w:rsidR="002C4A06">
        <w:rPr>
          <w:rFonts w:ascii="Times New Roman" w:hAnsi="Times New Roman"/>
        </w:rPr>
        <w:t>.</w:t>
      </w:r>
      <w:r w:rsidR="00143012">
        <w:rPr>
          <w:rFonts w:ascii="Times New Roman" w:hAnsi="Times New Roman"/>
        </w:rPr>
        <w:t>836,00</w:t>
      </w:r>
      <w:r w:rsidR="00802870" w:rsidRPr="00422E00">
        <w:rPr>
          <w:rFonts w:ascii="Times New Roman" w:hAnsi="Times New Roman"/>
        </w:rPr>
        <w:t xml:space="preserve"> zł + VAT </w:t>
      </w:r>
    </w:p>
    <w:p w14:paraId="3ABB0282" w14:textId="7431CB94" w:rsidR="008B6430" w:rsidRPr="00422E00" w:rsidRDefault="008B6430" w:rsidP="008B6430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2013D">
        <w:rPr>
          <w:rFonts w:ascii="Times New Roman" w:hAnsi="Times New Roman"/>
        </w:rPr>
        <w:t>.</w:t>
      </w:r>
      <w:r w:rsidRPr="00422E00">
        <w:rPr>
          <w:rFonts w:ascii="Times New Roman" w:hAnsi="Times New Roman"/>
        </w:rPr>
        <w:t xml:space="preserve"> Nieruchomość, o której mowa w ust. 1 została wymieniona w wykazie stanowiącym złącznik do niniejszego zarządzenia.</w:t>
      </w:r>
    </w:p>
    <w:p w14:paraId="335C0121" w14:textId="7AF77958" w:rsidR="008B6430" w:rsidRPr="00422E00" w:rsidRDefault="008B6430" w:rsidP="008B6430">
      <w:pPr>
        <w:tabs>
          <w:tab w:val="left" w:pos="1440"/>
        </w:tabs>
        <w:spacing w:after="120"/>
        <w:ind w:firstLine="340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  <w:b/>
        </w:rPr>
        <w:t xml:space="preserve">                                                                  </w:t>
      </w:r>
      <w:r>
        <w:rPr>
          <w:rFonts w:ascii="Times New Roman" w:hAnsi="Times New Roman"/>
          <w:b/>
        </w:rPr>
        <w:tab/>
      </w:r>
      <w:r w:rsidRPr="00422E00">
        <w:rPr>
          <w:rFonts w:ascii="Times New Roman" w:hAnsi="Times New Roman"/>
          <w:b/>
        </w:rPr>
        <w:t>§ 2.</w:t>
      </w:r>
      <w:r w:rsidRPr="00422E00">
        <w:rPr>
          <w:rFonts w:ascii="Times New Roman" w:hAnsi="Times New Roman"/>
        </w:rPr>
        <w:t xml:space="preserve"> </w:t>
      </w:r>
    </w:p>
    <w:p w14:paraId="6BA428E6" w14:textId="0C8F12B0" w:rsidR="008B6430" w:rsidRPr="00422E00" w:rsidRDefault="008B6430" w:rsidP="008B6430">
      <w:pPr>
        <w:tabs>
          <w:tab w:val="left" w:pos="1440"/>
        </w:tabs>
        <w:spacing w:after="120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>Wykaz, o którym mowa w § 1 ust.</w:t>
      </w:r>
      <w:r>
        <w:rPr>
          <w:rFonts w:ascii="Times New Roman" w:hAnsi="Times New Roman"/>
        </w:rPr>
        <w:t xml:space="preserve"> 3</w:t>
      </w:r>
      <w:r w:rsidRPr="00422E00">
        <w:rPr>
          <w:rFonts w:ascii="Times New Roman" w:hAnsi="Times New Roman"/>
        </w:rPr>
        <w:t xml:space="preserve"> podlega wywieszeniu na tablicy ogłoszeń w siedzibie Urzędu Miasta Sopotu, ul. Kościuszki 25/27, na okres 21 dni, a informacja o wywieszeniu tego wykazu podlega ogłoszeniu w prasie lokalnej i na stronie internetowej Urzędu Miasta Sopotu.</w:t>
      </w:r>
    </w:p>
    <w:p w14:paraId="14A06948" w14:textId="77777777" w:rsidR="00143012" w:rsidRDefault="00802870" w:rsidP="0064583A">
      <w:pPr>
        <w:tabs>
          <w:tab w:val="left" w:pos="1440"/>
        </w:tabs>
        <w:spacing w:after="120" w:line="240" w:lineRule="auto"/>
        <w:ind w:firstLine="340"/>
        <w:jc w:val="both"/>
        <w:rPr>
          <w:rFonts w:ascii="Times New Roman" w:hAnsi="Times New Roman"/>
          <w:b/>
        </w:rPr>
      </w:pPr>
      <w:r w:rsidRPr="00422E00">
        <w:rPr>
          <w:rFonts w:ascii="Times New Roman" w:hAnsi="Times New Roman"/>
          <w:b/>
        </w:rPr>
        <w:t xml:space="preserve">                                                            </w:t>
      </w:r>
    </w:p>
    <w:p w14:paraId="6C7921D2" w14:textId="2E752C0E" w:rsidR="0064583A" w:rsidRDefault="00143012" w:rsidP="0064583A">
      <w:pPr>
        <w:tabs>
          <w:tab w:val="left" w:pos="1440"/>
        </w:tabs>
        <w:spacing w:after="120" w:line="240" w:lineRule="auto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02870" w:rsidRPr="00422E00">
        <w:rPr>
          <w:rFonts w:ascii="Times New Roman" w:hAnsi="Times New Roman"/>
          <w:b/>
        </w:rPr>
        <w:t xml:space="preserve">      </w:t>
      </w:r>
      <w:r w:rsidR="002B459E">
        <w:rPr>
          <w:rFonts w:ascii="Times New Roman" w:hAnsi="Times New Roman"/>
          <w:b/>
        </w:rPr>
        <w:tab/>
      </w:r>
      <w:r w:rsidR="00802870" w:rsidRPr="00422E00">
        <w:rPr>
          <w:rFonts w:ascii="Times New Roman" w:hAnsi="Times New Roman"/>
          <w:b/>
        </w:rPr>
        <w:t xml:space="preserve">§ </w:t>
      </w:r>
      <w:r w:rsidR="008B6430">
        <w:rPr>
          <w:rFonts w:ascii="Times New Roman" w:hAnsi="Times New Roman"/>
          <w:b/>
        </w:rPr>
        <w:t>3</w:t>
      </w:r>
      <w:r w:rsidR="00802870" w:rsidRPr="00422E00">
        <w:rPr>
          <w:rFonts w:ascii="Times New Roman" w:hAnsi="Times New Roman"/>
          <w:b/>
        </w:rPr>
        <w:t>.</w:t>
      </w:r>
      <w:r w:rsidR="00802870" w:rsidRPr="00422E00">
        <w:rPr>
          <w:rFonts w:ascii="Times New Roman" w:hAnsi="Times New Roman"/>
        </w:rPr>
        <w:t xml:space="preserve"> </w:t>
      </w:r>
    </w:p>
    <w:p w14:paraId="1113FFB0" w14:textId="7E1373FD" w:rsidR="00802870" w:rsidRPr="0064583A" w:rsidRDefault="00802870" w:rsidP="0064583A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>Wykonanie zarządzenia powierza się Naczelnikowi Wydziału Strategii Rozwoju Miasta Sopotu.</w:t>
      </w:r>
    </w:p>
    <w:p w14:paraId="1A3438D9" w14:textId="77777777" w:rsidR="0064583A" w:rsidRDefault="00802870" w:rsidP="002B459E">
      <w:pPr>
        <w:tabs>
          <w:tab w:val="left" w:pos="1440"/>
        </w:tabs>
        <w:spacing w:after="120" w:line="240" w:lineRule="auto"/>
        <w:ind w:firstLine="340"/>
        <w:jc w:val="both"/>
        <w:rPr>
          <w:rFonts w:ascii="Times New Roman" w:hAnsi="Times New Roman"/>
          <w:b/>
        </w:rPr>
      </w:pPr>
      <w:r w:rsidRPr="00422E00">
        <w:rPr>
          <w:rFonts w:ascii="Times New Roman" w:hAnsi="Times New Roman"/>
          <w:b/>
        </w:rPr>
        <w:t xml:space="preserve">                                                                  </w:t>
      </w:r>
      <w:r w:rsidR="002B459E">
        <w:rPr>
          <w:rFonts w:ascii="Times New Roman" w:hAnsi="Times New Roman"/>
          <w:b/>
        </w:rPr>
        <w:tab/>
      </w:r>
    </w:p>
    <w:p w14:paraId="4B7984D3" w14:textId="77777777" w:rsidR="00143012" w:rsidRDefault="0064583A" w:rsidP="002B459E">
      <w:pPr>
        <w:tabs>
          <w:tab w:val="left" w:pos="1440"/>
        </w:tabs>
        <w:spacing w:after="120" w:line="240" w:lineRule="auto"/>
        <w:ind w:firstLine="3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744B969" w14:textId="733D1759" w:rsidR="00802870" w:rsidRPr="00422E00" w:rsidRDefault="00143012" w:rsidP="002B459E">
      <w:pPr>
        <w:tabs>
          <w:tab w:val="left" w:pos="1440"/>
        </w:tabs>
        <w:spacing w:after="120" w:line="240" w:lineRule="auto"/>
        <w:ind w:firstLine="3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02870" w:rsidRPr="00422E00">
        <w:rPr>
          <w:rFonts w:ascii="Times New Roman" w:hAnsi="Times New Roman"/>
          <w:b/>
        </w:rPr>
        <w:t xml:space="preserve">§ </w:t>
      </w:r>
      <w:r w:rsidR="008B6430">
        <w:rPr>
          <w:rFonts w:ascii="Times New Roman" w:hAnsi="Times New Roman"/>
          <w:b/>
        </w:rPr>
        <w:t>4</w:t>
      </w:r>
      <w:r w:rsidR="00802870" w:rsidRPr="00422E00">
        <w:rPr>
          <w:rFonts w:ascii="Times New Roman" w:hAnsi="Times New Roman"/>
          <w:b/>
        </w:rPr>
        <w:t xml:space="preserve">. </w:t>
      </w:r>
    </w:p>
    <w:p w14:paraId="3289CD02" w14:textId="77777777" w:rsidR="00802870" w:rsidRPr="00422E00" w:rsidRDefault="00802870" w:rsidP="002B459E">
      <w:p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r w:rsidRPr="00422E00">
        <w:rPr>
          <w:rFonts w:ascii="Times New Roman" w:hAnsi="Times New Roman"/>
        </w:rPr>
        <w:t xml:space="preserve"> Zarządzenie wchodzi w życie z dniem podpisania.</w:t>
      </w:r>
    </w:p>
    <w:p w14:paraId="16A61ABE" w14:textId="77777777" w:rsidR="00300415" w:rsidRDefault="00300415" w:rsidP="00154818">
      <w:pPr>
        <w:spacing w:line="240" w:lineRule="auto"/>
        <w:rPr>
          <w:rFonts w:ascii="Times New Roman" w:hAnsi="Times New Roman"/>
          <w:bCs/>
        </w:rPr>
      </w:pPr>
    </w:p>
    <w:p w14:paraId="649B4D48" w14:textId="77777777" w:rsidR="00300415" w:rsidRDefault="00300415" w:rsidP="00802870">
      <w:pPr>
        <w:spacing w:line="240" w:lineRule="auto"/>
        <w:jc w:val="right"/>
        <w:rPr>
          <w:rFonts w:ascii="Times New Roman" w:hAnsi="Times New Roman"/>
          <w:bCs/>
        </w:rPr>
      </w:pPr>
    </w:p>
    <w:p w14:paraId="1175EA92" w14:textId="77777777" w:rsidR="00154818" w:rsidRDefault="00154818" w:rsidP="00154818">
      <w:pPr>
        <w:ind w:left="5664" w:firstLine="708"/>
      </w:pPr>
      <w:r>
        <w:t>Prezydent Miasta Sopotu</w:t>
      </w:r>
    </w:p>
    <w:p w14:paraId="73B4A9C5" w14:textId="77777777" w:rsidR="00154818" w:rsidRDefault="00154818" w:rsidP="00154818">
      <w:r>
        <w:t xml:space="preserve">                                                                                                       </w:t>
      </w:r>
      <w:r>
        <w:tab/>
      </w:r>
      <w:r>
        <w:tab/>
        <w:t xml:space="preserve">  /-/ dr inż. Jacek Karnowski    </w:t>
      </w:r>
    </w:p>
    <w:p w14:paraId="74E1D663" w14:textId="77777777" w:rsidR="00154818" w:rsidRDefault="00154818" w:rsidP="00154818">
      <w:r>
        <w:t>Radca Prawny</w:t>
      </w:r>
    </w:p>
    <w:p w14:paraId="16EA7C7E" w14:textId="77777777" w:rsidR="00154818" w:rsidRDefault="00154818" w:rsidP="00154818">
      <w:r>
        <w:t xml:space="preserve">/-/ Anita Sałek    </w:t>
      </w:r>
    </w:p>
    <w:p w14:paraId="1D411294" w14:textId="77777777" w:rsidR="008B6430" w:rsidRDefault="008B6430" w:rsidP="00802870">
      <w:pPr>
        <w:spacing w:line="240" w:lineRule="auto"/>
        <w:jc w:val="right"/>
        <w:rPr>
          <w:rFonts w:ascii="Times New Roman" w:hAnsi="Times New Roman"/>
          <w:bCs/>
        </w:rPr>
      </w:pPr>
    </w:p>
    <w:p w14:paraId="06057BC3" w14:textId="77777777" w:rsidR="008B6430" w:rsidRDefault="008B6430" w:rsidP="00802870">
      <w:pPr>
        <w:spacing w:line="240" w:lineRule="auto"/>
        <w:jc w:val="right"/>
        <w:rPr>
          <w:rFonts w:ascii="Times New Roman" w:hAnsi="Times New Roman"/>
          <w:bCs/>
        </w:rPr>
      </w:pPr>
    </w:p>
    <w:p w14:paraId="367B2D58" w14:textId="77777777" w:rsidR="008B6430" w:rsidRDefault="008B6430" w:rsidP="00802870">
      <w:pPr>
        <w:spacing w:line="240" w:lineRule="auto"/>
        <w:jc w:val="right"/>
        <w:rPr>
          <w:rFonts w:ascii="Times New Roman" w:hAnsi="Times New Roman"/>
          <w:bCs/>
        </w:rPr>
      </w:pPr>
    </w:p>
    <w:p w14:paraId="537A74B6" w14:textId="303BAA40" w:rsidR="008B6430" w:rsidRDefault="008B6430" w:rsidP="008B6430">
      <w:pPr>
        <w:spacing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Załącznik do Zarządzenia Nr </w:t>
      </w:r>
      <w:r w:rsidR="00154818">
        <w:rPr>
          <w:rFonts w:ascii="Times New Roman" w:hAnsi="Times New Roman"/>
          <w:bCs/>
        </w:rPr>
        <w:t>2057</w:t>
      </w:r>
      <w:r>
        <w:rPr>
          <w:rFonts w:ascii="Times New Roman" w:hAnsi="Times New Roman"/>
          <w:bCs/>
        </w:rPr>
        <w:t xml:space="preserve"> /2023</w:t>
      </w:r>
    </w:p>
    <w:p w14:paraId="1BDC52CB" w14:textId="09F59C54" w:rsidR="008B6430" w:rsidRDefault="008B6430" w:rsidP="008B6430">
      <w:pPr>
        <w:spacing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Prezydenta Miasta Sopotu z dnia   </w:t>
      </w:r>
      <w:r w:rsidR="00154818">
        <w:rPr>
          <w:rFonts w:ascii="Times New Roman" w:hAnsi="Times New Roman"/>
          <w:bCs/>
        </w:rPr>
        <w:t>10.08.</w:t>
      </w:r>
      <w:r>
        <w:rPr>
          <w:rFonts w:ascii="Times New Roman" w:hAnsi="Times New Roman"/>
          <w:bCs/>
        </w:rPr>
        <w:t xml:space="preserve"> 2023 r.</w:t>
      </w:r>
    </w:p>
    <w:p w14:paraId="6E610611" w14:textId="77777777" w:rsidR="008B6430" w:rsidRDefault="008B6430" w:rsidP="008B643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WYKAZ</w:t>
      </w:r>
    </w:p>
    <w:p w14:paraId="1B32AF97" w14:textId="6EA47699" w:rsidR="008B6430" w:rsidRDefault="008B6430" w:rsidP="008B64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35 ust. </w:t>
      </w:r>
      <w:proofErr w:type="gramStart"/>
      <w:r>
        <w:rPr>
          <w:rFonts w:ascii="Times New Roman" w:hAnsi="Times New Roman"/>
        </w:rPr>
        <w:t>1  i</w:t>
      </w:r>
      <w:proofErr w:type="gramEnd"/>
      <w:r>
        <w:rPr>
          <w:rFonts w:ascii="Times New Roman" w:hAnsi="Times New Roman"/>
        </w:rPr>
        <w:t xml:space="preserve"> 2 ustawy z dnia 21 sierpnia 1997r. o gospodarce nieruchomościami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2023 r. poz. 344</w:t>
      </w:r>
      <w:r w:rsidR="00B73885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>)</w:t>
      </w:r>
    </w:p>
    <w:p w14:paraId="0286FF9D" w14:textId="77777777" w:rsidR="008B6430" w:rsidRDefault="008B6430" w:rsidP="008B6430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Prezydent Miasta Sopotu </w:t>
      </w:r>
    </w:p>
    <w:p w14:paraId="1008CFA7" w14:textId="6740778B" w:rsidR="008B6430" w:rsidRDefault="008B6430" w:rsidP="008B6430">
      <w:pPr>
        <w:tabs>
          <w:tab w:val="left" w:pos="1440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 xml:space="preserve">ogłasza wykaz nieruchomości gruntowej położonej w Sopocie przy ul. </w:t>
      </w:r>
      <w:proofErr w:type="spellStart"/>
      <w:r>
        <w:rPr>
          <w:rFonts w:ascii="Times New Roman" w:hAnsi="Times New Roman"/>
          <w:b/>
        </w:rPr>
        <w:t>Obodrzyców</w:t>
      </w:r>
      <w:proofErr w:type="spellEnd"/>
      <w:r>
        <w:rPr>
          <w:rFonts w:ascii="Times New Roman" w:hAnsi="Times New Roman"/>
          <w:b/>
        </w:rPr>
        <w:t xml:space="preserve"> przeznaczonej do wydzierżawienia w drodze bezprzetargowej z przeznaczeniem na </w:t>
      </w:r>
      <w:r>
        <w:rPr>
          <w:rFonts w:ascii="Times New Roman" w:hAnsi="Times New Roman"/>
          <w:b/>
          <w:bCs/>
          <w:sz w:val="24"/>
          <w:szCs w:val="24"/>
        </w:rPr>
        <w:t xml:space="preserve">cele </w:t>
      </w:r>
      <w:r w:rsidR="008E4EB3">
        <w:rPr>
          <w:rFonts w:ascii="Times New Roman" w:hAnsi="Times New Roman"/>
          <w:b/>
          <w:bCs/>
          <w:sz w:val="24"/>
          <w:szCs w:val="24"/>
        </w:rPr>
        <w:t>przemysłowe i składowe</w:t>
      </w:r>
      <w:r>
        <w:rPr>
          <w:rFonts w:ascii="Times New Roman" w:hAnsi="Times New Roman"/>
          <w:b/>
          <w:bCs/>
          <w:sz w:val="24"/>
          <w:szCs w:val="24"/>
        </w:rPr>
        <w:t xml:space="preserve"> w związku z budow</w:t>
      </w:r>
      <w:r w:rsidR="008E4EB3">
        <w:rPr>
          <w:rFonts w:ascii="Times New Roman" w:hAnsi="Times New Roman"/>
          <w:b/>
          <w:bCs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 xml:space="preserve"> budynków komunalnych przy ul.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Obodrzyców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20A.</w:t>
      </w:r>
    </w:p>
    <w:p w14:paraId="3D12F431" w14:textId="77777777" w:rsidR="008B6430" w:rsidRDefault="008B6430" w:rsidP="008B6430">
      <w:pPr>
        <w:tabs>
          <w:tab w:val="left" w:pos="1440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2EC0F6" w14:textId="6BD8685C" w:rsidR="008B6430" w:rsidRDefault="008B6430" w:rsidP="008B6430">
      <w:pPr>
        <w:numPr>
          <w:ilvl w:val="0"/>
          <w:numId w:val="4"/>
        </w:numPr>
        <w:spacing w:after="120" w:line="240" w:lineRule="auto"/>
        <w:ind w:left="106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Nieruchomość z oznaczeniem księgi wieczystej: KW GD1S/00000687/3 oraz KW GD1S/00019806/0</w:t>
      </w:r>
    </w:p>
    <w:p w14:paraId="6BAD69F1" w14:textId="77777777" w:rsidR="008B6430" w:rsidRDefault="008B6430" w:rsidP="008B6430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nieruchomości wg danych z ewidencji gruntów:</w:t>
      </w:r>
    </w:p>
    <w:p w14:paraId="76C634D0" w14:textId="58376E11" w:rsidR="008B6430" w:rsidRDefault="008B6430" w:rsidP="008B643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Działka nr 196/10, arkusz mapy 6, działka nr 196/11 arkusz mapy 6</w:t>
      </w:r>
    </w:p>
    <w:p w14:paraId="2CE50FEB" w14:textId="28F1C9C9" w:rsidR="008B6430" w:rsidRDefault="008B6430" w:rsidP="008B6430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Powierzchnia użytkowa </w:t>
      </w:r>
      <w:proofErr w:type="gramStart"/>
      <w:r>
        <w:rPr>
          <w:rFonts w:ascii="Times New Roman" w:hAnsi="Times New Roman"/>
        </w:rPr>
        <w:t>działki :</w:t>
      </w:r>
      <w:proofErr w:type="gramEnd"/>
      <w:r>
        <w:rPr>
          <w:rFonts w:ascii="Times New Roman" w:hAnsi="Times New Roman"/>
        </w:rPr>
        <w:t xml:space="preserve">  </w:t>
      </w:r>
      <w:r w:rsidR="0052013D">
        <w:rPr>
          <w:rFonts w:ascii="Times New Roman" w:hAnsi="Times New Roman"/>
        </w:rPr>
        <w:t xml:space="preserve">ca </w:t>
      </w:r>
      <w:r>
        <w:rPr>
          <w:rFonts w:ascii="Times New Roman" w:hAnsi="Times New Roman"/>
        </w:rPr>
        <w:t>300 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</w:p>
    <w:p w14:paraId="6AA063B0" w14:textId="06E835CD" w:rsidR="008B6430" w:rsidRDefault="008B6430" w:rsidP="008B6430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 nieruchomości: nieruchomość niezabudowana,</w:t>
      </w:r>
      <w:r>
        <w:rPr>
          <w:rFonts w:ascii="Times New Roman" w:hAnsi="Times New Roman"/>
        </w:rPr>
        <w:tab/>
        <w:t xml:space="preserve">       </w:t>
      </w:r>
    </w:p>
    <w:p w14:paraId="261D556B" w14:textId="0E085156" w:rsidR="008B6430" w:rsidRDefault="008B6430" w:rsidP="008B6430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Przeznaczenie w miejscowym planie zagospodarowania przestrzennego miasta Sopotu: teren zabudowy mieszkaniowej wielorodzinnej.</w:t>
      </w:r>
    </w:p>
    <w:p w14:paraId="4E62B4B9" w14:textId="31D3F491" w:rsidR="008B6430" w:rsidRDefault="008B6430" w:rsidP="008B6430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Forma: dzierżawa od dnia 20.09.2023 do dnia </w:t>
      </w:r>
      <w:r w:rsidR="002C4A06">
        <w:rPr>
          <w:rFonts w:ascii="Times New Roman" w:hAnsi="Times New Roman"/>
        </w:rPr>
        <w:t>29</w:t>
      </w:r>
      <w:r>
        <w:rPr>
          <w:rFonts w:ascii="Times New Roman" w:hAnsi="Times New Roman"/>
        </w:rPr>
        <w:t>.03.2024</w:t>
      </w:r>
      <w:r w:rsidR="005201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</w:t>
      </w:r>
      <w:r w:rsidR="0052013D">
        <w:rPr>
          <w:rFonts w:ascii="Times New Roman" w:hAnsi="Times New Roman"/>
        </w:rPr>
        <w:t>,</w:t>
      </w:r>
    </w:p>
    <w:p w14:paraId="3BBC08A8" w14:textId="77777777" w:rsidR="008B6430" w:rsidRDefault="008B6430" w:rsidP="008B6430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Wysokość opłat i terminy ich wnoszenia: </w:t>
      </w:r>
    </w:p>
    <w:p w14:paraId="37A4DAA4" w14:textId="7F9679D0" w:rsidR="008B6430" w:rsidRPr="00E15B55" w:rsidRDefault="008B6430" w:rsidP="00E15B55">
      <w:pPr>
        <w:pStyle w:val="Akapitzlist"/>
        <w:numPr>
          <w:ilvl w:val="0"/>
          <w:numId w:val="6"/>
        </w:numPr>
        <w:tabs>
          <w:tab w:val="left" w:pos="1440"/>
        </w:tabs>
        <w:spacing w:after="120" w:line="240" w:lineRule="auto"/>
        <w:jc w:val="both"/>
        <w:rPr>
          <w:rFonts w:ascii="Times New Roman" w:hAnsi="Times New Roman"/>
        </w:rPr>
      </w:pPr>
      <w:bookmarkStart w:id="1" w:name="_Hlk130463292"/>
      <w:r w:rsidRPr="00E15B55">
        <w:rPr>
          <w:rFonts w:ascii="Times New Roman" w:hAnsi="Times New Roman"/>
        </w:rPr>
        <w:t xml:space="preserve">miesięczny czynsz dzierżawny za </w:t>
      </w:r>
      <w:r w:rsidR="00E15B55">
        <w:rPr>
          <w:rFonts w:ascii="Times New Roman" w:hAnsi="Times New Roman"/>
        </w:rPr>
        <w:t>nieruchomość</w:t>
      </w:r>
      <w:r w:rsidR="00E15B55" w:rsidRPr="00E15B55">
        <w:rPr>
          <w:rFonts w:ascii="Times New Roman" w:hAnsi="Times New Roman"/>
        </w:rPr>
        <w:t xml:space="preserve"> </w:t>
      </w:r>
      <w:r w:rsidR="00E15B55" w:rsidRPr="00E15B55">
        <w:rPr>
          <w:rFonts w:ascii="Times New Roman" w:hAnsi="Times New Roman"/>
          <w:sz w:val="24"/>
          <w:szCs w:val="24"/>
        </w:rPr>
        <w:t>o</w:t>
      </w:r>
      <w:r w:rsidRPr="00E15B55">
        <w:rPr>
          <w:rFonts w:ascii="Times New Roman" w:hAnsi="Times New Roman"/>
          <w:sz w:val="24"/>
          <w:szCs w:val="24"/>
        </w:rPr>
        <w:t xml:space="preserve"> pow. ca </w:t>
      </w:r>
      <w:r w:rsidR="00E15B55" w:rsidRPr="00E15B55">
        <w:rPr>
          <w:rFonts w:ascii="Times New Roman" w:hAnsi="Times New Roman"/>
          <w:sz w:val="24"/>
          <w:szCs w:val="24"/>
        </w:rPr>
        <w:t>300</w:t>
      </w:r>
      <w:r w:rsidRPr="00E15B55">
        <w:rPr>
          <w:rFonts w:ascii="Times New Roman" w:hAnsi="Times New Roman"/>
          <w:sz w:val="24"/>
          <w:szCs w:val="24"/>
        </w:rPr>
        <w:t xml:space="preserve"> m2 </w:t>
      </w:r>
      <w:proofErr w:type="gramStart"/>
      <w:r w:rsidRPr="00E15B55">
        <w:rPr>
          <w:rFonts w:ascii="Times New Roman" w:hAnsi="Times New Roman"/>
          <w:sz w:val="24"/>
          <w:szCs w:val="24"/>
        </w:rPr>
        <w:t xml:space="preserve">x  </w:t>
      </w:r>
      <w:r w:rsidR="00E15B55" w:rsidRPr="00E15B55">
        <w:rPr>
          <w:rFonts w:ascii="Times New Roman" w:hAnsi="Times New Roman"/>
          <w:sz w:val="24"/>
          <w:szCs w:val="24"/>
        </w:rPr>
        <w:t>6</w:t>
      </w:r>
      <w:proofErr w:type="gramEnd"/>
      <w:r w:rsidRPr="00E15B55">
        <w:rPr>
          <w:rFonts w:ascii="Times New Roman" w:hAnsi="Times New Roman"/>
          <w:sz w:val="24"/>
          <w:szCs w:val="24"/>
        </w:rPr>
        <w:t>,</w:t>
      </w:r>
      <w:r w:rsidR="00E15B55" w:rsidRPr="00E15B55">
        <w:rPr>
          <w:rFonts w:ascii="Times New Roman" w:hAnsi="Times New Roman"/>
          <w:sz w:val="24"/>
          <w:szCs w:val="24"/>
        </w:rPr>
        <w:t>12</w:t>
      </w:r>
      <w:r w:rsidRPr="00E15B55">
        <w:rPr>
          <w:rFonts w:ascii="Times New Roman" w:hAnsi="Times New Roman"/>
          <w:sz w:val="24"/>
          <w:szCs w:val="24"/>
        </w:rPr>
        <w:t xml:space="preserve"> zł na </w:t>
      </w:r>
      <w:r w:rsidR="00E15B55" w:rsidRPr="00E15B55">
        <w:rPr>
          <w:rFonts w:ascii="Times New Roman" w:hAnsi="Times New Roman"/>
          <w:sz w:val="24"/>
          <w:szCs w:val="24"/>
        </w:rPr>
        <w:t xml:space="preserve">cele składowe </w:t>
      </w:r>
      <w:r w:rsidRPr="00E15B55">
        <w:rPr>
          <w:rFonts w:ascii="Times New Roman" w:hAnsi="Times New Roman"/>
          <w:sz w:val="24"/>
          <w:szCs w:val="24"/>
        </w:rPr>
        <w:t xml:space="preserve">  </w:t>
      </w:r>
      <w:r w:rsidRPr="00E15B55">
        <w:rPr>
          <w:rFonts w:ascii="Times New Roman" w:hAnsi="Times New Roman"/>
        </w:rPr>
        <w:t xml:space="preserve">płatny w  wysokości: </w:t>
      </w:r>
      <w:r w:rsidR="00E15B55" w:rsidRPr="00E15B55">
        <w:rPr>
          <w:rFonts w:ascii="Times New Roman" w:hAnsi="Times New Roman"/>
        </w:rPr>
        <w:t>1</w:t>
      </w:r>
      <w:r w:rsidR="002C4A06">
        <w:rPr>
          <w:rFonts w:ascii="Times New Roman" w:hAnsi="Times New Roman"/>
        </w:rPr>
        <w:t>.</w:t>
      </w:r>
      <w:r w:rsidR="00E15B55" w:rsidRPr="00E15B55">
        <w:rPr>
          <w:rFonts w:ascii="Times New Roman" w:hAnsi="Times New Roman"/>
        </w:rPr>
        <w:t xml:space="preserve">836 </w:t>
      </w:r>
      <w:r w:rsidRPr="00E15B55">
        <w:rPr>
          <w:rFonts w:ascii="Times New Roman" w:hAnsi="Times New Roman"/>
        </w:rPr>
        <w:t xml:space="preserve">  zł + VAT </w:t>
      </w:r>
    </w:p>
    <w:bookmarkEnd w:id="1"/>
    <w:p w14:paraId="1FD3E621" w14:textId="7D09DEAD" w:rsidR="008B6430" w:rsidRDefault="008B6430" w:rsidP="008B6430">
      <w:pPr>
        <w:spacing w:after="12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Termin zapłaty czynszu </w:t>
      </w:r>
      <w:r w:rsidR="002C4A06">
        <w:rPr>
          <w:rFonts w:ascii="Times New Roman" w:hAnsi="Times New Roman"/>
        </w:rPr>
        <w:t>miesięcznego: do</w:t>
      </w:r>
      <w:r>
        <w:rPr>
          <w:rFonts w:ascii="Times New Roman" w:hAnsi="Times New Roman"/>
        </w:rPr>
        <w:t xml:space="preserve"> dnia 10 każdego </w:t>
      </w:r>
      <w:proofErr w:type="gramStart"/>
      <w:r>
        <w:rPr>
          <w:rFonts w:ascii="Times New Roman" w:hAnsi="Times New Roman"/>
        </w:rPr>
        <w:t>miesiąca .</w:t>
      </w:r>
      <w:proofErr w:type="gramEnd"/>
      <w:r>
        <w:rPr>
          <w:rFonts w:ascii="Times New Roman" w:hAnsi="Times New Roman"/>
        </w:rPr>
        <w:t xml:space="preserve">              </w:t>
      </w:r>
    </w:p>
    <w:p w14:paraId="1F304CB8" w14:textId="77777777" w:rsidR="008B6430" w:rsidRDefault="008B6430" w:rsidP="008B6430">
      <w:pPr>
        <w:ind w:left="1134" w:hanging="2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Czynsz dzierżawny z tytułu dzierżawy gruntu będzie waloryzowany od dnia 1 stycznia każdego roku w stopniu odpowiadającym wskaźnikowi wzrostu cen towarów i usług konsumpcyjnych w okresie pierwszych trzech kwartałów roku, w którym stawki bazowe ulegają podwyższeniu, w stosunku do analogicznego okresu roku poprzedniego, ogłaszanego w Monitorze Polskim komunikatem Prezesa GUS, natomiast stawka czynszu za dzierżawę budynku ulegnie corocznie podwyższeniu na następny rok w stopniu odpowiadającym dwukrotnemu wskaźnikowi wzrostu cen towarów i usług konsumpcyjnych w podanym wyżej okresie . </w:t>
      </w:r>
    </w:p>
    <w:p w14:paraId="1AFBE252" w14:textId="3F597013" w:rsidR="008B6430" w:rsidRDefault="008B6430" w:rsidP="008B6430">
      <w:pPr>
        <w:spacing w:line="240" w:lineRule="auto"/>
        <w:ind w:left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15B55">
        <w:rPr>
          <w:rFonts w:ascii="Times New Roman" w:hAnsi="Times New Roman"/>
        </w:rPr>
        <w:t>2</w:t>
      </w:r>
      <w:r>
        <w:rPr>
          <w:rFonts w:ascii="Times New Roman" w:hAnsi="Times New Roman"/>
        </w:rPr>
        <w:t>)  podatek od nieruchomości</w:t>
      </w:r>
      <w:r w:rsidR="0052013D">
        <w:rPr>
          <w:rFonts w:ascii="Times New Roman" w:hAnsi="Times New Roman"/>
        </w:rPr>
        <w:t>.</w:t>
      </w:r>
    </w:p>
    <w:tbl>
      <w:tblPr>
        <w:tblpPr w:leftFromText="141" w:rightFromText="141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4770"/>
        <w:gridCol w:w="4770"/>
      </w:tblGrid>
      <w:tr w:rsidR="008B6430" w14:paraId="077EB735" w14:textId="77777777" w:rsidTr="008B6430">
        <w:tc>
          <w:tcPr>
            <w:tcW w:w="4840" w:type="dxa"/>
          </w:tcPr>
          <w:p w14:paraId="4C263576" w14:textId="77777777" w:rsidR="008B6430" w:rsidRDefault="008B6430">
            <w:pPr>
              <w:spacing w:after="0" w:line="360" w:lineRule="auto"/>
              <w:rPr>
                <w:rFonts w:ascii="Arial" w:hAnsi="Arial" w:cs="Arial"/>
              </w:rPr>
            </w:pPr>
            <w:bookmarkStart w:id="2" w:name="_Hlk99618553"/>
          </w:p>
        </w:tc>
        <w:tc>
          <w:tcPr>
            <w:tcW w:w="4840" w:type="dxa"/>
          </w:tcPr>
          <w:p w14:paraId="70DDC941" w14:textId="77777777" w:rsidR="008B6430" w:rsidRDefault="008B643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34711A5" w14:textId="22B9E384" w:rsidR="008B6430" w:rsidRDefault="008B6430" w:rsidP="008B6430">
      <w:pPr>
        <w:spacing w:after="0" w:line="312" w:lineRule="auto"/>
        <w:jc w:val="both"/>
        <w:rPr>
          <w:rFonts w:ascii="Times New Roman" w:hAnsi="Times New Roman"/>
        </w:rPr>
      </w:pPr>
      <w:bookmarkStart w:id="3" w:name="_Hlk130294737"/>
      <w:bookmarkEnd w:id="2"/>
      <w:r>
        <w:rPr>
          <w:rFonts w:ascii="Times New Roman" w:hAnsi="Times New Roman"/>
        </w:rPr>
        <w:t xml:space="preserve">        Wykaz wywieszony od dnia   </w:t>
      </w:r>
      <w:r w:rsidR="00154818">
        <w:rPr>
          <w:rFonts w:ascii="Times New Roman" w:hAnsi="Times New Roman"/>
        </w:rPr>
        <w:t>10.08.</w:t>
      </w:r>
      <w:r>
        <w:rPr>
          <w:rFonts w:ascii="Times New Roman" w:hAnsi="Times New Roman"/>
        </w:rPr>
        <w:t xml:space="preserve">2023 roku  do dnia    </w:t>
      </w:r>
      <w:r w:rsidR="0052013D">
        <w:rPr>
          <w:rFonts w:ascii="Times New Roman" w:hAnsi="Times New Roman"/>
        </w:rPr>
        <w:t xml:space="preserve"> </w:t>
      </w:r>
      <w:r w:rsidR="00154818">
        <w:rPr>
          <w:rFonts w:ascii="Times New Roman" w:hAnsi="Times New Roman"/>
        </w:rPr>
        <w:t>31.08.</w:t>
      </w:r>
      <w:r w:rsidR="00E15B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2023 roku.  </w:t>
      </w:r>
      <w:bookmarkEnd w:id="3"/>
    </w:p>
    <w:p w14:paraId="3C772D12" w14:textId="77777777" w:rsidR="008B6430" w:rsidRDefault="008B6430" w:rsidP="00802870">
      <w:pPr>
        <w:spacing w:line="240" w:lineRule="auto"/>
        <w:jc w:val="right"/>
        <w:rPr>
          <w:rFonts w:ascii="Times New Roman" w:hAnsi="Times New Roman"/>
          <w:bCs/>
        </w:rPr>
      </w:pPr>
    </w:p>
    <w:p w14:paraId="22377CE9" w14:textId="77777777" w:rsidR="008B6430" w:rsidRDefault="008B6430" w:rsidP="00802870">
      <w:pPr>
        <w:spacing w:line="240" w:lineRule="auto"/>
        <w:jc w:val="right"/>
        <w:rPr>
          <w:rFonts w:ascii="Times New Roman" w:hAnsi="Times New Roman"/>
          <w:bCs/>
        </w:rPr>
      </w:pPr>
    </w:p>
    <w:p w14:paraId="4D233FD4" w14:textId="77777777" w:rsidR="008B6430" w:rsidRDefault="008B6430" w:rsidP="00802870">
      <w:pPr>
        <w:spacing w:line="240" w:lineRule="auto"/>
        <w:jc w:val="right"/>
        <w:rPr>
          <w:rFonts w:ascii="Times New Roman" w:hAnsi="Times New Roman"/>
          <w:bCs/>
        </w:rPr>
      </w:pPr>
    </w:p>
    <w:p w14:paraId="6B47F243" w14:textId="77777777" w:rsidR="008B6430" w:rsidRDefault="008B6430" w:rsidP="00802870">
      <w:pPr>
        <w:spacing w:line="240" w:lineRule="auto"/>
        <w:jc w:val="right"/>
        <w:rPr>
          <w:rFonts w:ascii="Times New Roman" w:hAnsi="Times New Roman"/>
          <w:bCs/>
        </w:rPr>
      </w:pPr>
    </w:p>
    <w:bookmarkEnd w:id="0"/>
    <w:p w14:paraId="4BD18DD4" w14:textId="77777777" w:rsidR="008B6430" w:rsidRDefault="008B6430" w:rsidP="00802870">
      <w:pPr>
        <w:spacing w:line="240" w:lineRule="auto"/>
        <w:jc w:val="right"/>
        <w:rPr>
          <w:rFonts w:ascii="Times New Roman" w:hAnsi="Times New Roman"/>
          <w:bCs/>
        </w:rPr>
      </w:pPr>
    </w:p>
    <w:sectPr w:rsidR="008B6430" w:rsidSect="002B459E">
      <w:headerReference w:type="default" r:id="rId10"/>
      <w:footerReference w:type="default" r:id="rId11"/>
      <w:pgSz w:w="11906" w:h="16838"/>
      <w:pgMar w:top="567" w:right="1286" w:bottom="709" w:left="1080" w:header="708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6F34" w14:textId="77777777" w:rsidR="002E573D" w:rsidRDefault="002E573D">
      <w:pPr>
        <w:spacing w:after="0" w:line="240" w:lineRule="auto"/>
      </w:pPr>
      <w:r>
        <w:separator/>
      </w:r>
    </w:p>
  </w:endnote>
  <w:endnote w:type="continuationSeparator" w:id="0">
    <w:p w14:paraId="16AED2C2" w14:textId="77777777" w:rsidR="002E573D" w:rsidRDefault="002E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AB20" w14:textId="77777777" w:rsidR="002C4A06" w:rsidRDefault="00B23C79" w:rsidP="00A83B3E">
    <w:pPr>
      <w:spacing w:after="0" w:line="240" w:lineRule="auto"/>
      <w:ind w:right="255"/>
    </w:pP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tab/>
    </w:r>
    <w:r>
      <w:tab/>
    </w:r>
    <w:r>
      <w:tab/>
    </w:r>
    <w:r>
      <w:tab/>
    </w:r>
    <w:r>
      <w:tab/>
    </w:r>
    <w: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F517" w14:textId="77777777" w:rsidR="002E573D" w:rsidRDefault="002E573D">
      <w:pPr>
        <w:spacing w:after="0" w:line="240" w:lineRule="auto"/>
      </w:pPr>
      <w:r>
        <w:separator/>
      </w:r>
    </w:p>
  </w:footnote>
  <w:footnote w:type="continuationSeparator" w:id="0">
    <w:p w14:paraId="199EE049" w14:textId="77777777" w:rsidR="002E573D" w:rsidRDefault="002E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26E4" w14:textId="77777777" w:rsidR="002C4A06" w:rsidRPr="002D42B3" w:rsidRDefault="002C4A06" w:rsidP="002D42B3">
    <w:pPr>
      <w:spacing w:line="240" w:lineRule="auto"/>
      <w:ind w:left="5040" w:right="-110"/>
      <w:jc w:val="both"/>
      <w:rPr>
        <w:rFonts w:ascii="Times New Roman" w:hAnsi="Times New Roman"/>
        <w:b/>
        <w:color w:val="4D4D4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0C3"/>
    <w:multiLevelType w:val="hybridMultilevel"/>
    <w:tmpl w:val="8442520A"/>
    <w:lvl w:ilvl="0" w:tplc="B29A6036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991111"/>
    <w:multiLevelType w:val="hybridMultilevel"/>
    <w:tmpl w:val="A4B6854C"/>
    <w:lvl w:ilvl="0" w:tplc="DEBEC2B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EE4832"/>
    <w:multiLevelType w:val="hybridMultilevel"/>
    <w:tmpl w:val="07A2282C"/>
    <w:lvl w:ilvl="0" w:tplc="7F7403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9EE6A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7343A19"/>
    <w:multiLevelType w:val="hybridMultilevel"/>
    <w:tmpl w:val="51FC7F96"/>
    <w:lvl w:ilvl="0" w:tplc="9224DC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4758541">
    <w:abstractNumId w:val="2"/>
  </w:num>
  <w:num w:numId="2" w16cid:durableId="702366037">
    <w:abstractNumId w:val="0"/>
  </w:num>
  <w:num w:numId="3" w16cid:durableId="343215616">
    <w:abstractNumId w:val="1"/>
  </w:num>
  <w:num w:numId="4" w16cid:durableId="105704513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2389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2539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70"/>
    <w:rsid w:val="00015529"/>
    <w:rsid w:val="00143012"/>
    <w:rsid w:val="00154818"/>
    <w:rsid w:val="002B459E"/>
    <w:rsid w:val="002C4A06"/>
    <w:rsid w:val="002E573D"/>
    <w:rsid w:val="002F4F5E"/>
    <w:rsid w:val="00300415"/>
    <w:rsid w:val="004E0A44"/>
    <w:rsid w:val="0052013D"/>
    <w:rsid w:val="005E1919"/>
    <w:rsid w:val="006177D4"/>
    <w:rsid w:val="0064583A"/>
    <w:rsid w:val="00802870"/>
    <w:rsid w:val="00871E0F"/>
    <w:rsid w:val="008929C1"/>
    <w:rsid w:val="008B6430"/>
    <w:rsid w:val="008E4EB3"/>
    <w:rsid w:val="00903C72"/>
    <w:rsid w:val="00915736"/>
    <w:rsid w:val="009B5E38"/>
    <w:rsid w:val="00AE5596"/>
    <w:rsid w:val="00B10437"/>
    <w:rsid w:val="00B23C79"/>
    <w:rsid w:val="00B73885"/>
    <w:rsid w:val="00D3203A"/>
    <w:rsid w:val="00DB7418"/>
    <w:rsid w:val="00E15B55"/>
    <w:rsid w:val="00E57A9A"/>
    <w:rsid w:val="00F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D48E"/>
  <w15:chartTrackingRefBased/>
  <w15:docId w15:val="{7BC2D62A-1698-414B-858B-58EE91D4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870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e6e41b-fe20-47f2-82aa-2caebdfd5d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1BE93985F044481EC6E37B2449D55" ma:contentTypeVersion="3" ma:contentTypeDescription="Utwórz nowy dokument." ma:contentTypeScope="" ma:versionID="704b0d60881dc1ec741920ad132d7f5a">
  <xsd:schema xmlns:xsd="http://www.w3.org/2001/XMLSchema" xmlns:xs="http://www.w3.org/2001/XMLSchema" xmlns:p="http://schemas.microsoft.com/office/2006/metadata/properties" xmlns:ns3="cbe6e41b-fe20-47f2-82aa-2caebdfd5d7b" targetNamespace="http://schemas.microsoft.com/office/2006/metadata/properties" ma:root="true" ma:fieldsID="bd8f710b6328ffbee14a7a00b760e27d" ns3:_="">
    <xsd:import namespace="cbe6e41b-fe20-47f2-82aa-2caebdfd5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6e41b-fe20-47f2-82aa-2caebdfd5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1807C-B33D-4ED9-9761-55E8EF30856E}">
  <ds:schemaRefs>
    <ds:schemaRef ds:uri="http://schemas.microsoft.com/office/2006/metadata/properties"/>
    <ds:schemaRef ds:uri="http://schemas.microsoft.com/office/infopath/2007/PartnerControls"/>
    <ds:schemaRef ds:uri="cbe6e41b-fe20-47f2-82aa-2caebdfd5d7b"/>
  </ds:schemaRefs>
</ds:datastoreItem>
</file>

<file path=customXml/itemProps2.xml><?xml version="1.0" encoding="utf-8"?>
<ds:datastoreItem xmlns:ds="http://schemas.openxmlformats.org/officeDocument/2006/customXml" ds:itemID="{D0A970C6-028C-4DEA-9660-DDDB3CA3D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11B08-40CB-4F09-8A58-AD2F224C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6e41b-fe20-47f2-82aa-2caebdfd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Chabierska</dc:creator>
  <cp:keywords/>
  <dc:description/>
  <cp:lastModifiedBy>Aleksandra Gwizdała</cp:lastModifiedBy>
  <cp:revision>2</cp:revision>
  <dcterms:created xsi:type="dcterms:W3CDTF">2023-08-14T09:59:00Z</dcterms:created>
  <dcterms:modified xsi:type="dcterms:W3CDTF">2023-08-14T09:59:00Z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0x010100E921BE93985F044481EC6E37B2449D55</vt:lpwstr>
  </property>
</Properties>
</file>